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03311" w14:textId="7A938C1B" w:rsidR="00A81B61" w:rsidRDefault="00A81B61" w:rsidP="00F93FBE">
      <w:pPr>
        <w:spacing w:after="200"/>
        <w:rPr>
          <w:rFonts w:cs="Arial"/>
        </w:rPr>
      </w:pPr>
      <w:bookmarkStart w:id="0" w:name="_Hlk199058850"/>
    </w:p>
    <w:tbl>
      <w:tblPr>
        <w:tblStyle w:val="Tabela-Siatka"/>
        <w:tblW w:w="0" w:type="auto"/>
        <w:tblLook w:val="04A0" w:firstRow="1" w:lastRow="0" w:firstColumn="1" w:lastColumn="0" w:noHBand="0" w:noVBand="1"/>
      </w:tblPr>
      <w:tblGrid>
        <w:gridCol w:w="6545"/>
        <w:gridCol w:w="3367"/>
      </w:tblGrid>
      <w:tr w:rsidR="002B3637" w14:paraId="2F5A2EE5" w14:textId="77777777" w:rsidTr="009D5F9A">
        <w:trPr>
          <w:trHeight w:val="670"/>
        </w:trPr>
        <w:tc>
          <w:tcPr>
            <w:tcW w:w="9912" w:type="dxa"/>
            <w:gridSpan w:val="2"/>
          </w:tcPr>
          <w:p w14:paraId="3DD54718" w14:textId="2DDF88FE" w:rsidR="002B3637" w:rsidRDefault="00372053" w:rsidP="003E375C">
            <w:pPr>
              <w:jc w:val="center"/>
              <w:rPr>
                <w:rFonts w:cs="Arial"/>
                <w:b/>
                <w:sz w:val="28"/>
              </w:rPr>
            </w:pPr>
            <w:r>
              <w:rPr>
                <w:rFonts w:cs="Arial"/>
                <w:b/>
                <w:sz w:val="28"/>
              </w:rPr>
              <w:t>OPIS PRZEDMIOTU ZAMÓWIENIA na UMOWĘ SUKCESYWNĄ</w:t>
            </w:r>
          </w:p>
          <w:p w14:paraId="0A50AC99" w14:textId="77777777" w:rsidR="00372053" w:rsidRPr="003E375C" w:rsidRDefault="00372053" w:rsidP="003E375C">
            <w:pPr>
              <w:jc w:val="center"/>
              <w:rPr>
                <w:rFonts w:cs="Arial"/>
                <w:b/>
                <w:sz w:val="24"/>
              </w:rPr>
            </w:pPr>
          </w:p>
          <w:p w14:paraId="52E6BD60" w14:textId="7123DAC4" w:rsidR="003E375C" w:rsidRDefault="00816106" w:rsidP="003E375C">
            <w:pPr>
              <w:jc w:val="center"/>
              <w:rPr>
                <w:rFonts w:cs="Arial"/>
                <w:b/>
                <w:sz w:val="24"/>
              </w:rPr>
            </w:pPr>
            <w:r w:rsidRPr="00816106">
              <w:rPr>
                <w:rFonts w:cs="Arial"/>
                <w:b/>
                <w:sz w:val="24"/>
              </w:rPr>
              <w:t>Kompleksowe wykonanie dokumentacji projektowych na budowę, przebudowę, remont lub modernizację infrastruktury technicznej systemu ciepłowniczego</w:t>
            </w:r>
          </w:p>
          <w:p w14:paraId="341272CB" w14:textId="77777777" w:rsidR="00816106" w:rsidRDefault="00816106" w:rsidP="003E375C">
            <w:pPr>
              <w:jc w:val="center"/>
              <w:rPr>
                <w:rFonts w:cs="Arial"/>
                <w:b/>
                <w:sz w:val="24"/>
              </w:rPr>
            </w:pPr>
          </w:p>
          <w:p w14:paraId="68375F91" w14:textId="21B8E4BD" w:rsidR="003E375C" w:rsidRPr="00AE62B9" w:rsidRDefault="003E375C" w:rsidP="009A0B54">
            <w:pPr>
              <w:jc w:val="center"/>
              <w:rPr>
                <w:rFonts w:cs="Arial"/>
                <w:b/>
                <w:sz w:val="24"/>
              </w:rPr>
            </w:pPr>
          </w:p>
        </w:tc>
      </w:tr>
      <w:tr w:rsidR="002B3637" w14:paraId="0C3A8568" w14:textId="77777777" w:rsidTr="00743BBE">
        <w:tc>
          <w:tcPr>
            <w:tcW w:w="6545" w:type="dxa"/>
          </w:tcPr>
          <w:p w14:paraId="76ACB3DB" w14:textId="77777777" w:rsidR="002B3637" w:rsidRPr="00AE62B9" w:rsidRDefault="002B3637" w:rsidP="009D5F9A">
            <w:pPr>
              <w:jc w:val="right"/>
              <w:rPr>
                <w:rFonts w:cs="Arial"/>
                <w:b/>
              </w:rPr>
            </w:pPr>
          </w:p>
        </w:tc>
        <w:tc>
          <w:tcPr>
            <w:tcW w:w="3367" w:type="dxa"/>
          </w:tcPr>
          <w:p w14:paraId="31C5CC47" w14:textId="7E2B8C68" w:rsidR="002B3637" w:rsidRPr="00AE62B9" w:rsidRDefault="002B3637" w:rsidP="009D5F9A">
            <w:pPr>
              <w:jc w:val="right"/>
              <w:rPr>
                <w:rFonts w:cs="Arial"/>
                <w:b/>
              </w:rPr>
            </w:pPr>
            <w:r w:rsidRPr="00967106">
              <w:rPr>
                <w:rFonts w:cs="Arial"/>
                <w:b/>
              </w:rPr>
              <w:t>Liczba stron: 1</w:t>
            </w:r>
            <w:r>
              <w:rPr>
                <w:rFonts w:cs="Arial"/>
                <w:b/>
              </w:rPr>
              <w:t>0</w:t>
            </w:r>
          </w:p>
        </w:tc>
      </w:tr>
    </w:tbl>
    <w:p w14:paraId="178C3B54" w14:textId="77777777" w:rsidR="00A81B61" w:rsidRPr="00967106" w:rsidRDefault="00A81B61" w:rsidP="00571256">
      <w:pPr>
        <w:rPr>
          <w:rFonts w:cs="Arial"/>
        </w:rPr>
      </w:pPr>
    </w:p>
    <w:p w14:paraId="032B37A6" w14:textId="38B90614" w:rsidR="00E46BBA" w:rsidRPr="00571256" w:rsidRDefault="00D178C4" w:rsidP="00571256">
      <w:pPr>
        <w:pStyle w:val="Legenda"/>
        <w:spacing w:before="120"/>
        <w:ind w:right="-426"/>
        <w:rPr>
          <w:rStyle w:val="Pogrubienie"/>
          <w:i w:val="0"/>
        </w:rPr>
      </w:pPr>
      <w:bookmarkStart w:id="1" w:name="_Toc306701098"/>
      <w:bookmarkStart w:id="2" w:name="_Toc306701141"/>
      <w:bookmarkStart w:id="3" w:name="_Toc307222860"/>
      <w:bookmarkStart w:id="4" w:name="_Toc307396349"/>
      <w:bookmarkStart w:id="5" w:name="_Toc307396418"/>
      <w:r w:rsidRPr="00D178C4">
        <w:rPr>
          <w:rStyle w:val="Pogrubienie"/>
          <w:rFonts w:cs="Arial"/>
          <w:i w:val="0"/>
          <w:sz w:val="24"/>
        </w:rPr>
        <w:t xml:space="preserve">Opis </w:t>
      </w:r>
      <w:r w:rsidR="0063351C">
        <w:rPr>
          <w:rStyle w:val="Pogrubienie"/>
          <w:rFonts w:cs="Arial"/>
          <w:i w:val="0"/>
          <w:sz w:val="24"/>
        </w:rPr>
        <w:t>P</w:t>
      </w:r>
      <w:r w:rsidRPr="00D178C4">
        <w:rPr>
          <w:rStyle w:val="Pogrubienie"/>
          <w:rFonts w:cs="Arial"/>
          <w:i w:val="0"/>
          <w:sz w:val="24"/>
        </w:rPr>
        <w:t xml:space="preserve">rzedmiotu </w:t>
      </w:r>
      <w:r w:rsidR="0063351C">
        <w:rPr>
          <w:rStyle w:val="Pogrubienie"/>
          <w:rFonts w:cs="Arial"/>
          <w:i w:val="0"/>
          <w:sz w:val="24"/>
        </w:rPr>
        <w:t>Z</w:t>
      </w:r>
      <w:r w:rsidRPr="00D178C4">
        <w:rPr>
          <w:rStyle w:val="Pogrubienie"/>
          <w:rFonts w:cs="Arial"/>
          <w:i w:val="0"/>
          <w:sz w:val="24"/>
        </w:rPr>
        <w:t>amówienia</w:t>
      </w:r>
      <w:r w:rsidR="0063351C">
        <w:rPr>
          <w:rStyle w:val="Pogrubienie"/>
          <w:rFonts w:cs="Arial"/>
          <w:i w:val="0"/>
          <w:sz w:val="24"/>
        </w:rPr>
        <w:t xml:space="preserve"> (OPZ)</w:t>
      </w:r>
      <w:bookmarkEnd w:id="1"/>
      <w:bookmarkEnd w:id="2"/>
      <w:bookmarkEnd w:id="3"/>
      <w:bookmarkEnd w:id="4"/>
      <w:bookmarkEnd w:id="5"/>
    </w:p>
    <w:p w14:paraId="79374EA5" w14:textId="77777777" w:rsidR="00967106" w:rsidRPr="00571256" w:rsidRDefault="00967106" w:rsidP="00571256">
      <w:pPr>
        <w:rPr>
          <w:b/>
        </w:rPr>
      </w:pPr>
    </w:p>
    <w:p w14:paraId="59D11084" w14:textId="77777777" w:rsidR="00967106" w:rsidRPr="00967106" w:rsidRDefault="00967106" w:rsidP="00967106">
      <w:pPr>
        <w:rPr>
          <w:rFonts w:cs="Arial"/>
        </w:rPr>
      </w:pPr>
    </w:p>
    <w:p w14:paraId="44738C77" w14:textId="77777777" w:rsidR="00967106" w:rsidRPr="00967106" w:rsidRDefault="00967106" w:rsidP="00571256">
      <w:pPr>
        <w:rPr>
          <w:rFonts w:cs="Arial"/>
        </w:rPr>
      </w:pPr>
    </w:p>
    <w:p w14:paraId="1FE09C61" w14:textId="77777777" w:rsidR="00967106" w:rsidRPr="00967106" w:rsidRDefault="00967106" w:rsidP="00571256">
      <w:pPr>
        <w:rPr>
          <w:rFonts w:cs="Arial"/>
        </w:rPr>
      </w:pPr>
    </w:p>
    <w:p w14:paraId="06DC0557" w14:textId="77777777" w:rsidR="00967106" w:rsidRPr="00967106" w:rsidRDefault="00967106" w:rsidP="00571256">
      <w:pPr>
        <w:rPr>
          <w:rFonts w:cs="Arial"/>
        </w:rPr>
      </w:pPr>
    </w:p>
    <w:p w14:paraId="41C594C0" w14:textId="77777777" w:rsidR="00967106" w:rsidRPr="00967106" w:rsidRDefault="00967106" w:rsidP="00571256">
      <w:pPr>
        <w:rPr>
          <w:rFonts w:cs="Arial"/>
        </w:rPr>
      </w:pPr>
    </w:p>
    <w:p w14:paraId="53E861CA" w14:textId="77777777" w:rsidR="00967106" w:rsidRPr="00967106" w:rsidRDefault="00967106" w:rsidP="00571256">
      <w:pPr>
        <w:rPr>
          <w:rFonts w:cs="Arial"/>
        </w:rPr>
      </w:pPr>
    </w:p>
    <w:p w14:paraId="14FC6CA2" w14:textId="77777777" w:rsidR="00967106" w:rsidRPr="00967106" w:rsidRDefault="00967106" w:rsidP="00571256">
      <w:pPr>
        <w:rPr>
          <w:rFonts w:cs="Arial"/>
        </w:rPr>
      </w:pPr>
    </w:p>
    <w:p w14:paraId="32E04C0F" w14:textId="77777777" w:rsidR="00967106" w:rsidRPr="00967106" w:rsidRDefault="00967106" w:rsidP="00571256">
      <w:pPr>
        <w:rPr>
          <w:rFonts w:cs="Arial"/>
        </w:rPr>
      </w:pPr>
    </w:p>
    <w:p w14:paraId="61D2A0AE" w14:textId="77777777" w:rsidR="00967106" w:rsidRPr="00967106" w:rsidRDefault="00967106" w:rsidP="00571256">
      <w:pPr>
        <w:rPr>
          <w:rFonts w:cs="Arial"/>
        </w:rPr>
      </w:pPr>
    </w:p>
    <w:p w14:paraId="686B2D1E" w14:textId="77777777" w:rsidR="00967106" w:rsidRPr="00967106" w:rsidRDefault="00967106" w:rsidP="00571256">
      <w:pPr>
        <w:rPr>
          <w:rFonts w:cs="Arial"/>
        </w:rPr>
      </w:pPr>
    </w:p>
    <w:p w14:paraId="72AEC60A" w14:textId="209004D4" w:rsidR="00967106" w:rsidRDefault="00967106" w:rsidP="00571256">
      <w:pPr>
        <w:rPr>
          <w:rFonts w:cs="Arial"/>
        </w:rPr>
      </w:pPr>
    </w:p>
    <w:p w14:paraId="50160A03" w14:textId="1BC6C068" w:rsidR="002242D4" w:rsidRDefault="002242D4" w:rsidP="00571256">
      <w:pPr>
        <w:rPr>
          <w:rFonts w:cs="Arial"/>
        </w:rPr>
      </w:pPr>
    </w:p>
    <w:p w14:paraId="32D013AC" w14:textId="04E00FFD" w:rsidR="002242D4" w:rsidRDefault="002242D4" w:rsidP="00571256">
      <w:pPr>
        <w:rPr>
          <w:rFonts w:cs="Arial"/>
        </w:rPr>
      </w:pPr>
    </w:p>
    <w:p w14:paraId="22D210C3" w14:textId="1B609BB4" w:rsidR="002242D4" w:rsidRDefault="002242D4" w:rsidP="00571256">
      <w:pPr>
        <w:rPr>
          <w:rFonts w:cs="Arial"/>
        </w:rPr>
      </w:pPr>
    </w:p>
    <w:p w14:paraId="64421351" w14:textId="7526D8C1" w:rsidR="002242D4" w:rsidRDefault="002242D4" w:rsidP="00571256">
      <w:pPr>
        <w:rPr>
          <w:rFonts w:cs="Arial"/>
        </w:rPr>
      </w:pPr>
    </w:p>
    <w:p w14:paraId="6E565421" w14:textId="31AE1CAD" w:rsidR="002242D4" w:rsidRDefault="002242D4" w:rsidP="00571256">
      <w:pPr>
        <w:rPr>
          <w:rFonts w:cs="Arial"/>
        </w:rPr>
      </w:pPr>
    </w:p>
    <w:p w14:paraId="7F8EF767" w14:textId="404E8E29" w:rsidR="002242D4" w:rsidRDefault="002242D4" w:rsidP="00571256">
      <w:pPr>
        <w:rPr>
          <w:rFonts w:cs="Arial"/>
        </w:rPr>
      </w:pPr>
    </w:p>
    <w:p w14:paraId="20B0921D" w14:textId="1AA4C309" w:rsidR="002242D4" w:rsidRDefault="002242D4" w:rsidP="00571256">
      <w:pPr>
        <w:rPr>
          <w:rFonts w:cs="Arial"/>
        </w:rPr>
      </w:pPr>
    </w:p>
    <w:p w14:paraId="3DDAE40C" w14:textId="190E7B5D" w:rsidR="002242D4" w:rsidRDefault="002242D4" w:rsidP="00571256">
      <w:pPr>
        <w:rPr>
          <w:rFonts w:cs="Arial"/>
        </w:rPr>
      </w:pPr>
    </w:p>
    <w:p w14:paraId="5B9F5256" w14:textId="5FD0D115" w:rsidR="002242D4" w:rsidRDefault="002242D4" w:rsidP="00571256">
      <w:pPr>
        <w:rPr>
          <w:rFonts w:cs="Arial"/>
        </w:rPr>
      </w:pPr>
    </w:p>
    <w:p w14:paraId="68F1F130" w14:textId="58451384" w:rsidR="002242D4" w:rsidRDefault="002242D4" w:rsidP="00571256">
      <w:pPr>
        <w:rPr>
          <w:rFonts w:cs="Arial"/>
        </w:rPr>
      </w:pPr>
    </w:p>
    <w:p w14:paraId="6D0AA423" w14:textId="18BC3620" w:rsidR="002242D4" w:rsidRDefault="002242D4" w:rsidP="00571256">
      <w:pPr>
        <w:rPr>
          <w:rFonts w:cs="Arial"/>
        </w:rPr>
      </w:pPr>
    </w:p>
    <w:p w14:paraId="07751FA7" w14:textId="13CA6D1C" w:rsidR="002242D4" w:rsidRDefault="002242D4" w:rsidP="00571256">
      <w:pPr>
        <w:rPr>
          <w:rFonts w:cs="Arial"/>
        </w:rPr>
      </w:pPr>
    </w:p>
    <w:p w14:paraId="57C874D5" w14:textId="226002F0" w:rsidR="002242D4" w:rsidRDefault="002242D4" w:rsidP="00571256">
      <w:pPr>
        <w:rPr>
          <w:rFonts w:cs="Arial"/>
        </w:rPr>
      </w:pPr>
    </w:p>
    <w:p w14:paraId="585D7080" w14:textId="21C58D86" w:rsidR="002242D4" w:rsidRDefault="002242D4" w:rsidP="00571256">
      <w:pPr>
        <w:rPr>
          <w:rFonts w:cs="Arial"/>
        </w:rPr>
      </w:pPr>
    </w:p>
    <w:p w14:paraId="37934876" w14:textId="77777777" w:rsidR="00E46BBA" w:rsidRPr="00967106" w:rsidRDefault="00E46BBA" w:rsidP="00571256">
      <w:pPr>
        <w:rPr>
          <w:rFonts w:cs="Arial"/>
        </w:rPr>
      </w:pPr>
    </w:p>
    <w:p w14:paraId="35F06E49" w14:textId="77777777" w:rsidR="00967106" w:rsidRPr="00967106" w:rsidRDefault="00967106" w:rsidP="00571256">
      <w:pPr>
        <w:rPr>
          <w:rFonts w:cs="Arial"/>
        </w:rPr>
      </w:pPr>
    </w:p>
    <w:p w14:paraId="48DAE248" w14:textId="3B5C7F54" w:rsidR="00A81B61" w:rsidRPr="00AC3AEA" w:rsidRDefault="00967106" w:rsidP="00571256">
      <w:pPr>
        <w:spacing w:after="200"/>
        <w:rPr>
          <w:rFonts w:cs="Arial"/>
        </w:rPr>
      </w:pPr>
      <w:r w:rsidRPr="00967106">
        <w:rPr>
          <w:rFonts w:cs="Arial"/>
        </w:rPr>
        <w:br w:type="page"/>
      </w:r>
    </w:p>
    <w:sdt>
      <w:sdtPr>
        <w:rPr>
          <w:rFonts w:ascii="Arial" w:eastAsia="Times New Roman" w:hAnsi="Arial" w:cs="Times New Roman"/>
          <w:b w:val="0"/>
          <w:bCs w:val="0"/>
          <w:color w:val="auto"/>
          <w:sz w:val="18"/>
          <w:szCs w:val="24"/>
        </w:rPr>
        <w:id w:val="-1735464694"/>
        <w:docPartObj>
          <w:docPartGallery w:val="Table of Contents"/>
          <w:docPartUnique/>
        </w:docPartObj>
      </w:sdtPr>
      <w:sdtContent>
        <w:p w14:paraId="4F7C5C55" w14:textId="77777777" w:rsidR="00AC3AEA" w:rsidRPr="00050387" w:rsidRDefault="00AC3AEA" w:rsidP="00AC3AEA">
          <w:pPr>
            <w:pStyle w:val="Nagwekspisutreci"/>
            <w:rPr>
              <w:rFonts w:ascii="Arial" w:hAnsi="Arial" w:cs="Arial"/>
              <w:b w:val="0"/>
              <w:color w:val="092D74"/>
              <w:sz w:val="22"/>
              <w:szCs w:val="22"/>
            </w:rPr>
          </w:pPr>
          <w:r w:rsidRPr="00050387">
            <w:rPr>
              <w:rFonts w:ascii="Arial" w:hAnsi="Arial" w:cs="Arial"/>
              <w:color w:val="092D74"/>
              <w:sz w:val="22"/>
              <w:szCs w:val="22"/>
            </w:rPr>
            <w:t>SPIS TREŚCI</w:t>
          </w:r>
        </w:p>
        <w:p w14:paraId="0B091D85" w14:textId="2D370559" w:rsidR="00E304C4" w:rsidRDefault="00AC3AEA">
          <w:pPr>
            <w:pStyle w:val="Spistreci1"/>
            <w:rPr>
              <w:rFonts w:asciiTheme="minorHAnsi" w:eastAsiaTheme="minorEastAsia" w:hAnsiTheme="minorHAnsi" w:cstheme="minorBidi"/>
              <w:b w:val="0"/>
              <w:smallCaps w:val="0"/>
              <w:noProof/>
              <w:kern w:val="2"/>
              <w:sz w:val="24"/>
              <w:szCs w:val="24"/>
              <w14:ligatures w14:val="standardContextual"/>
            </w:rPr>
          </w:pPr>
          <w:r>
            <w:fldChar w:fldCharType="begin"/>
          </w:r>
          <w:r>
            <w:instrText xml:space="preserve"> TOC \o "1-3" \h \z \u </w:instrText>
          </w:r>
          <w:r>
            <w:fldChar w:fldCharType="separate"/>
          </w:r>
          <w:hyperlink w:anchor="_Toc227133531" w:history="1">
            <w:r w:rsidR="00E304C4" w:rsidRPr="00377529">
              <w:rPr>
                <w:rStyle w:val="Hipercze"/>
                <w:bCs/>
                <w:noProof/>
                <w:kern w:val="32"/>
              </w:rPr>
              <w:t>I.</w:t>
            </w:r>
            <w:r w:rsidR="00E304C4">
              <w:rPr>
                <w:rFonts w:asciiTheme="minorHAnsi" w:eastAsiaTheme="minorEastAsia" w:hAnsiTheme="minorHAnsi" w:cstheme="minorBidi"/>
                <w:b w:val="0"/>
                <w:smallCaps w:val="0"/>
                <w:noProof/>
                <w:kern w:val="2"/>
                <w:sz w:val="24"/>
                <w:szCs w:val="24"/>
                <w14:ligatures w14:val="standardContextual"/>
              </w:rPr>
              <w:tab/>
            </w:r>
            <w:r w:rsidR="00E304C4" w:rsidRPr="00377529">
              <w:rPr>
                <w:rStyle w:val="Hipercze"/>
                <w:bCs/>
                <w:noProof/>
                <w:kern w:val="32"/>
              </w:rPr>
              <w:t>PRZEDMIOT ZAMÓWIENIA</w:t>
            </w:r>
            <w:r w:rsidR="00E304C4">
              <w:rPr>
                <w:noProof/>
                <w:webHidden/>
              </w:rPr>
              <w:tab/>
            </w:r>
            <w:r w:rsidR="00E304C4">
              <w:rPr>
                <w:noProof/>
                <w:webHidden/>
              </w:rPr>
              <w:fldChar w:fldCharType="begin"/>
            </w:r>
            <w:r w:rsidR="00E304C4">
              <w:rPr>
                <w:noProof/>
                <w:webHidden/>
              </w:rPr>
              <w:instrText xml:space="preserve"> PAGEREF _Toc227133531 \h </w:instrText>
            </w:r>
            <w:r w:rsidR="00E304C4">
              <w:rPr>
                <w:noProof/>
                <w:webHidden/>
              </w:rPr>
            </w:r>
            <w:r w:rsidR="00E304C4">
              <w:rPr>
                <w:noProof/>
                <w:webHidden/>
              </w:rPr>
              <w:fldChar w:fldCharType="separate"/>
            </w:r>
            <w:r w:rsidR="00E304C4">
              <w:rPr>
                <w:noProof/>
                <w:webHidden/>
              </w:rPr>
              <w:t>3</w:t>
            </w:r>
            <w:r w:rsidR="00E304C4">
              <w:rPr>
                <w:noProof/>
                <w:webHidden/>
              </w:rPr>
              <w:fldChar w:fldCharType="end"/>
            </w:r>
          </w:hyperlink>
        </w:p>
        <w:p w14:paraId="77BE2E29" w14:textId="2B9E8014"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32" w:history="1">
            <w:r w:rsidRPr="00377529">
              <w:rPr>
                <w:rStyle w:val="Hipercze"/>
                <w:noProof/>
              </w:rPr>
              <w:t>1.1</w:t>
            </w:r>
            <w:r>
              <w:rPr>
                <w:rFonts w:asciiTheme="minorHAnsi" w:eastAsiaTheme="minorEastAsia" w:hAnsiTheme="minorHAnsi" w:cstheme="minorBidi"/>
                <w:b w:val="0"/>
                <w:noProof/>
                <w:kern w:val="2"/>
                <w:sz w:val="24"/>
                <w:szCs w:val="24"/>
                <w14:ligatures w14:val="standardContextual"/>
              </w:rPr>
              <w:tab/>
            </w:r>
            <w:r w:rsidRPr="00377529">
              <w:rPr>
                <w:rStyle w:val="Hipercze"/>
                <w:noProof/>
              </w:rPr>
              <w:t>CEL ZADANIA</w:t>
            </w:r>
            <w:r>
              <w:rPr>
                <w:noProof/>
                <w:webHidden/>
              </w:rPr>
              <w:tab/>
            </w:r>
            <w:r>
              <w:rPr>
                <w:noProof/>
                <w:webHidden/>
              </w:rPr>
              <w:fldChar w:fldCharType="begin"/>
            </w:r>
            <w:r>
              <w:rPr>
                <w:noProof/>
                <w:webHidden/>
              </w:rPr>
              <w:instrText xml:space="preserve"> PAGEREF _Toc227133532 \h </w:instrText>
            </w:r>
            <w:r>
              <w:rPr>
                <w:noProof/>
                <w:webHidden/>
              </w:rPr>
            </w:r>
            <w:r>
              <w:rPr>
                <w:noProof/>
                <w:webHidden/>
              </w:rPr>
              <w:fldChar w:fldCharType="separate"/>
            </w:r>
            <w:r>
              <w:rPr>
                <w:noProof/>
                <w:webHidden/>
              </w:rPr>
              <w:t>3</w:t>
            </w:r>
            <w:r>
              <w:rPr>
                <w:noProof/>
                <w:webHidden/>
              </w:rPr>
              <w:fldChar w:fldCharType="end"/>
            </w:r>
          </w:hyperlink>
        </w:p>
        <w:p w14:paraId="55FDD999" w14:textId="0C29876F"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33" w:history="1">
            <w:r w:rsidRPr="00377529">
              <w:rPr>
                <w:rStyle w:val="Hipercze"/>
                <w:noProof/>
              </w:rPr>
              <w:t>1.2</w:t>
            </w:r>
            <w:r>
              <w:rPr>
                <w:rFonts w:asciiTheme="minorHAnsi" w:eastAsiaTheme="minorEastAsia" w:hAnsiTheme="minorHAnsi" w:cstheme="minorBidi"/>
                <w:b w:val="0"/>
                <w:noProof/>
                <w:kern w:val="2"/>
                <w:sz w:val="24"/>
                <w:szCs w:val="24"/>
                <w14:ligatures w14:val="standardContextual"/>
              </w:rPr>
              <w:tab/>
            </w:r>
            <w:r w:rsidRPr="00377529">
              <w:rPr>
                <w:rStyle w:val="Hipercze"/>
                <w:noProof/>
              </w:rPr>
              <w:t>OPIS PRZEDMIOTU ZAMÓWIENIA/ZAKRES PRAC</w:t>
            </w:r>
            <w:r>
              <w:rPr>
                <w:noProof/>
                <w:webHidden/>
              </w:rPr>
              <w:tab/>
            </w:r>
            <w:r>
              <w:rPr>
                <w:noProof/>
                <w:webHidden/>
              </w:rPr>
              <w:fldChar w:fldCharType="begin"/>
            </w:r>
            <w:r>
              <w:rPr>
                <w:noProof/>
                <w:webHidden/>
              </w:rPr>
              <w:instrText xml:space="preserve"> PAGEREF _Toc227133533 \h </w:instrText>
            </w:r>
            <w:r>
              <w:rPr>
                <w:noProof/>
                <w:webHidden/>
              </w:rPr>
            </w:r>
            <w:r>
              <w:rPr>
                <w:noProof/>
                <w:webHidden/>
              </w:rPr>
              <w:fldChar w:fldCharType="separate"/>
            </w:r>
            <w:r>
              <w:rPr>
                <w:noProof/>
                <w:webHidden/>
              </w:rPr>
              <w:t>3</w:t>
            </w:r>
            <w:r>
              <w:rPr>
                <w:noProof/>
                <w:webHidden/>
              </w:rPr>
              <w:fldChar w:fldCharType="end"/>
            </w:r>
          </w:hyperlink>
        </w:p>
        <w:p w14:paraId="0691A26B" w14:textId="3FF65048"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34" w:history="1">
            <w:r w:rsidRPr="00377529">
              <w:rPr>
                <w:rStyle w:val="Hipercze"/>
                <w:bCs/>
                <w:iCs/>
                <w:noProof/>
              </w:rPr>
              <w:t>1.3</w:t>
            </w:r>
            <w:r>
              <w:rPr>
                <w:rFonts w:asciiTheme="minorHAnsi" w:eastAsiaTheme="minorEastAsia" w:hAnsiTheme="minorHAnsi" w:cstheme="minorBidi"/>
                <w:b w:val="0"/>
                <w:noProof/>
                <w:kern w:val="2"/>
                <w:sz w:val="24"/>
                <w:szCs w:val="24"/>
                <w14:ligatures w14:val="standardContextual"/>
              </w:rPr>
              <w:tab/>
            </w:r>
            <w:r w:rsidRPr="00377529">
              <w:rPr>
                <w:rStyle w:val="Hipercze"/>
                <w:noProof/>
              </w:rPr>
              <w:t>OPIS UWARUNKOWAŃ WYNIKAJĄCYCH ZE STANU ISTNIEJĄCEGO</w:t>
            </w:r>
            <w:r>
              <w:rPr>
                <w:noProof/>
                <w:webHidden/>
              </w:rPr>
              <w:tab/>
            </w:r>
            <w:r>
              <w:rPr>
                <w:noProof/>
                <w:webHidden/>
              </w:rPr>
              <w:fldChar w:fldCharType="begin"/>
            </w:r>
            <w:r>
              <w:rPr>
                <w:noProof/>
                <w:webHidden/>
              </w:rPr>
              <w:instrText xml:space="preserve"> PAGEREF _Toc227133534 \h </w:instrText>
            </w:r>
            <w:r>
              <w:rPr>
                <w:noProof/>
                <w:webHidden/>
              </w:rPr>
            </w:r>
            <w:r>
              <w:rPr>
                <w:noProof/>
                <w:webHidden/>
              </w:rPr>
              <w:fldChar w:fldCharType="separate"/>
            </w:r>
            <w:r>
              <w:rPr>
                <w:noProof/>
                <w:webHidden/>
              </w:rPr>
              <w:t>4</w:t>
            </w:r>
            <w:r>
              <w:rPr>
                <w:noProof/>
                <w:webHidden/>
              </w:rPr>
              <w:fldChar w:fldCharType="end"/>
            </w:r>
          </w:hyperlink>
        </w:p>
        <w:p w14:paraId="1C10A290" w14:textId="3395F029"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35" w:history="1">
            <w:r w:rsidRPr="00377529">
              <w:rPr>
                <w:rStyle w:val="Hipercze"/>
                <w:noProof/>
              </w:rPr>
              <w:t>1.4</w:t>
            </w:r>
            <w:r>
              <w:rPr>
                <w:rFonts w:asciiTheme="minorHAnsi" w:eastAsiaTheme="minorEastAsia" w:hAnsiTheme="minorHAnsi" w:cstheme="minorBidi"/>
                <w:b w:val="0"/>
                <w:noProof/>
                <w:kern w:val="2"/>
                <w:sz w:val="24"/>
                <w:szCs w:val="24"/>
                <w14:ligatures w14:val="standardContextual"/>
              </w:rPr>
              <w:tab/>
            </w:r>
            <w:r w:rsidRPr="00377529">
              <w:rPr>
                <w:rStyle w:val="Hipercze"/>
                <w:noProof/>
              </w:rPr>
              <w:t>LOKALIZACJA PRZEDMIOTU ZAMÓWIENIA</w:t>
            </w:r>
            <w:r>
              <w:rPr>
                <w:noProof/>
                <w:webHidden/>
              </w:rPr>
              <w:tab/>
            </w:r>
            <w:r>
              <w:rPr>
                <w:noProof/>
                <w:webHidden/>
              </w:rPr>
              <w:fldChar w:fldCharType="begin"/>
            </w:r>
            <w:r>
              <w:rPr>
                <w:noProof/>
                <w:webHidden/>
              </w:rPr>
              <w:instrText xml:space="preserve"> PAGEREF _Toc227133535 \h </w:instrText>
            </w:r>
            <w:r>
              <w:rPr>
                <w:noProof/>
                <w:webHidden/>
              </w:rPr>
            </w:r>
            <w:r>
              <w:rPr>
                <w:noProof/>
                <w:webHidden/>
              </w:rPr>
              <w:fldChar w:fldCharType="separate"/>
            </w:r>
            <w:r>
              <w:rPr>
                <w:noProof/>
                <w:webHidden/>
              </w:rPr>
              <w:t>4</w:t>
            </w:r>
            <w:r>
              <w:rPr>
                <w:noProof/>
                <w:webHidden/>
              </w:rPr>
              <w:fldChar w:fldCharType="end"/>
            </w:r>
          </w:hyperlink>
        </w:p>
        <w:p w14:paraId="453930EC" w14:textId="017F6415"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36" w:history="1">
            <w:r w:rsidRPr="00377529">
              <w:rPr>
                <w:rStyle w:val="Hipercze"/>
                <w:noProof/>
              </w:rPr>
              <w:t>1.5</w:t>
            </w:r>
            <w:r>
              <w:rPr>
                <w:rFonts w:asciiTheme="minorHAnsi" w:eastAsiaTheme="minorEastAsia" w:hAnsiTheme="minorHAnsi" w:cstheme="minorBidi"/>
                <w:b w:val="0"/>
                <w:noProof/>
                <w:kern w:val="2"/>
                <w:sz w:val="24"/>
                <w:szCs w:val="24"/>
                <w14:ligatures w14:val="standardContextual"/>
              </w:rPr>
              <w:tab/>
            </w:r>
            <w:r w:rsidRPr="00377529">
              <w:rPr>
                <w:rStyle w:val="Hipercze"/>
                <w:noProof/>
              </w:rPr>
              <w:t>GRANICE ZAKRESU PROJEKTOWANIA</w:t>
            </w:r>
            <w:r>
              <w:rPr>
                <w:noProof/>
                <w:webHidden/>
              </w:rPr>
              <w:tab/>
            </w:r>
            <w:r>
              <w:rPr>
                <w:noProof/>
                <w:webHidden/>
              </w:rPr>
              <w:fldChar w:fldCharType="begin"/>
            </w:r>
            <w:r>
              <w:rPr>
                <w:noProof/>
                <w:webHidden/>
              </w:rPr>
              <w:instrText xml:space="preserve"> PAGEREF _Toc227133536 \h </w:instrText>
            </w:r>
            <w:r>
              <w:rPr>
                <w:noProof/>
                <w:webHidden/>
              </w:rPr>
            </w:r>
            <w:r>
              <w:rPr>
                <w:noProof/>
                <w:webHidden/>
              </w:rPr>
              <w:fldChar w:fldCharType="separate"/>
            </w:r>
            <w:r>
              <w:rPr>
                <w:noProof/>
                <w:webHidden/>
              </w:rPr>
              <w:t>4</w:t>
            </w:r>
            <w:r>
              <w:rPr>
                <w:noProof/>
                <w:webHidden/>
              </w:rPr>
              <w:fldChar w:fldCharType="end"/>
            </w:r>
          </w:hyperlink>
        </w:p>
        <w:p w14:paraId="3E16B9EE" w14:textId="1F9779D9" w:rsidR="00E304C4" w:rsidRDefault="00E304C4">
          <w:pPr>
            <w:pStyle w:val="Spistreci1"/>
            <w:rPr>
              <w:rFonts w:asciiTheme="minorHAnsi" w:eastAsiaTheme="minorEastAsia" w:hAnsiTheme="minorHAnsi" w:cstheme="minorBidi"/>
              <w:b w:val="0"/>
              <w:smallCaps w:val="0"/>
              <w:noProof/>
              <w:kern w:val="2"/>
              <w:sz w:val="24"/>
              <w:szCs w:val="24"/>
              <w14:ligatures w14:val="standardContextual"/>
            </w:rPr>
          </w:pPr>
          <w:hyperlink w:anchor="_Toc227133537" w:history="1">
            <w:r w:rsidRPr="00377529">
              <w:rPr>
                <w:rStyle w:val="Hipercze"/>
                <w:bCs/>
                <w:noProof/>
                <w:kern w:val="32"/>
              </w:rPr>
              <w:t>II.</w:t>
            </w:r>
            <w:r>
              <w:rPr>
                <w:rFonts w:asciiTheme="minorHAnsi" w:eastAsiaTheme="minorEastAsia" w:hAnsiTheme="minorHAnsi" w:cstheme="minorBidi"/>
                <w:b w:val="0"/>
                <w:smallCaps w:val="0"/>
                <w:noProof/>
                <w:kern w:val="2"/>
                <w:sz w:val="24"/>
                <w:szCs w:val="24"/>
                <w14:ligatures w14:val="standardContextual"/>
              </w:rPr>
              <w:tab/>
            </w:r>
            <w:r w:rsidRPr="00377529">
              <w:rPr>
                <w:rStyle w:val="Hipercze"/>
                <w:bCs/>
                <w:noProof/>
                <w:kern w:val="32"/>
              </w:rPr>
              <w:t>WYMAGANIA SZCZEGÓŁOWE DOTYCZĄCE PROJEKTOWANIA</w:t>
            </w:r>
            <w:r>
              <w:rPr>
                <w:noProof/>
                <w:webHidden/>
              </w:rPr>
              <w:tab/>
            </w:r>
            <w:r>
              <w:rPr>
                <w:noProof/>
                <w:webHidden/>
              </w:rPr>
              <w:fldChar w:fldCharType="begin"/>
            </w:r>
            <w:r>
              <w:rPr>
                <w:noProof/>
                <w:webHidden/>
              </w:rPr>
              <w:instrText xml:space="preserve"> PAGEREF _Toc227133537 \h </w:instrText>
            </w:r>
            <w:r>
              <w:rPr>
                <w:noProof/>
                <w:webHidden/>
              </w:rPr>
            </w:r>
            <w:r>
              <w:rPr>
                <w:noProof/>
                <w:webHidden/>
              </w:rPr>
              <w:fldChar w:fldCharType="separate"/>
            </w:r>
            <w:r>
              <w:rPr>
                <w:noProof/>
                <w:webHidden/>
              </w:rPr>
              <w:t>5</w:t>
            </w:r>
            <w:r>
              <w:rPr>
                <w:noProof/>
                <w:webHidden/>
              </w:rPr>
              <w:fldChar w:fldCharType="end"/>
            </w:r>
          </w:hyperlink>
        </w:p>
        <w:p w14:paraId="08E7C465" w14:textId="1A904C02"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38" w:history="1">
            <w:r w:rsidRPr="00377529">
              <w:rPr>
                <w:rStyle w:val="Hipercze"/>
                <w:noProof/>
              </w:rPr>
              <w:t>2.2</w:t>
            </w:r>
            <w:r>
              <w:rPr>
                <w:rFonts w:asciiTheme="minorHAnsi" w:eastAsiaTheme="minorEastAsia" w:hAnsiTheme="minorHAnsi" w:cstheme="minorBidi"/>
                <w:b w:val="0"/>
                <w:noProof/>
                <w:kern w:val="2"/>
                <w:sz w:val="24"/>
                <w:szCs w:val="24"/>
                <w14:ligatures w14:val="standardContextual"/>
              </w:rPr>
              <w:tab/>
            </w:r>
            <w:r w:rsidRPr="00377529">
              <w:rPr>
                <w:rStyle w:val="Hipercze"/>
                <w:noProof/>
              </w:rPr>
              <w:t>Dla Koncepcji z założeniami projektowymi i opracowaniem programowo przestrzennym: -  nie dotyczy</w:t>
            </w:r>
            <w:r>
              <w:rPr>
                <w:noProof/>
                <w:webHidden/>
              </w:rPr>
              <w:tab/>
            </w:r>
            <w:r>
              <w:rPr>
                <w:noProof/>
                <w:webHidden/>
              </w:rPr>
              <w:fldChar w:fldCharType="begin"/>
            </w:r>
            <w:r>
              <w:rPr>
                <w:noProof/>
                <w:webHidden/>
              </w:rPr>
              <w:instrText xml:space="preserve"> PAGEREF _Toc227133538 \h </w:instrText>
            </w:r>
            <w:r>
              <w:rPr>
                <w:noProof/>
                <w:webHidden/>
              </w:rPr>
            </w:r>
            <w:r>
              <w:rPr>
                <w:noProof/>
                <w:webHidden/>
              </w:rPr>
              <w:fldChar w:fldCharType="separate"/>
            </w:r>
            <w:r>
              <w:rPr>
                <w:noProof/>
                <w:webHidden/>
              </w:rPr>
              <w:t>8</w:t>
            </w:r>
            <w:r>
              <w:rPr>
                <w:noProof/>
                <w:webHidden/>
              </w:rPr>
              <w:fldChar w:fldCharType="end"/>
            </w:r>
          </w:hyperlink>
        </w:p>
        <w:p w14:paraId="3E65FD81" w14:textId="7461D68E"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39" w:history="1">
            <w:r w:rsidRPr="00377529">
              <w:rPr>
                <w:rStyle w:val="Hipercze"/>
                <w:noProof/>
              </w:rPr>
              <w:t>2.3</w:t>
            </w:r>
            <w:r>
              <w:rPr>
                <w:rFonts w:asciiTheme="minorHAnsi" w:eastAsiaTheme="minorEastAsia" w:hAnsiTheme="minorHAnsi" w:cstheme="minorBidi"/>
                <w:b w:val="0"/>
                <w:noProof/>
                <w:kern w:val="2"/>
                <w:sz w:val="24"/>
                <w:szCs w:val="24"/>
                <w14:ligatures w14:val="standardContextual"/>
              </w:rPr>
              <w:tab/>
            </w:r>
            <w:r w:rsidRPr="00377529">
              <w:rPr>
                <w:rStyle w:val="Hipercze"/>
                <w:noProof/>
              </w:rPr>
              <w:t>Projekt budowlany</w:t>
            </w:r>
            <w:r>
              <w:rPr>
                <w:noProof/>
                <w:webHidden/>
              </w:rPr>
              <w:tab/>
            </w:r>
            <w:r>
              <w:rPr>
                <w:noProof/>
                <w:webHidden/>
              </w:rPr>
              <w:fldChar w:fldCharType="begin"/>
            </w:r>
            <w:r>
              <w:rPr>
                <w:noProof/>
                <w:webHidden/>
              </w:rPr>
              <w:instrText xml:space="preserve"> PAGEREF _Toc227133539 \h </w:instrText>
            </w:r>
            <w:r>
              <w:rPr>
                <w:noProof/>
                <w:webHidden/>
              </w:rPr>
            </w:r>
            <w:r>
              <w:rPr>
                <w:noProof/>
                <w:webHidden/>
              </w:rPr>
              <w:fldChar w:fldCharType="separate"/>
            </w:r>
            <w:r>
              <w:rPr>
                <w:noProof/>
                <w:webHidden/>
              </w:rPr>
              <w:t>8</w:t>
            </w:r>
            <w:r>
              <w:rPr>
                <w:noProof/>
                <w:webHidden/>
              </w:rPr>
              <w:fldChar w:fldCharType="end"/>
            </w:r>
          </w:hyperlink>
        </w:p>
        <w:p w14:paraId="69BB1B26" w14:textId="51F3C3DF" w:rsidR="00E304C4" w:rsidRDefault="00E304C4">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227133540" w:history="1">
            <w:r w:rsidRPr="00377529">
              <w:rPr>
                <w:rStyle w:val="Hipercze"/>
                <w:noProof/>
              </w:rPr>
              <w:t>2.4</w:t>
            </w:r>
            <w:r>
              <w:rPr>
                <w:rFonts w:asciiTheme="minorHAnsi" w:eastAsiaTheme="minorEastAsia" w:hAnsiTheme="minorHAnsi" w:cstheme="minorBidi"/>
                <w:noProof/>
                <w:kern w:val="2"/>
                <w:sz w:val="24"/>
                <w:szCs w:val="24"/>
                <w14:ligatures w14:val="standardContextual"/>
              </w:rPr>
              <w:tab/>
            </w:r>
            <w:r w:rsidRPr="00377529">
              <w:rPr>
                <w:rStyle w:val="Hipercze"/>
                <w:noProof/>
              </w:rPr>
              <w:t>Projekt wykonawczy</w:t>
            </w:r>
            <w:r>
              <w:rPr>
                <w:noProof/>
                <w:webHidden/>
              </w:rPr>
              <w:tab/>
            </w:r>
            <w:r>
              <w:rPr>
                <w:noProof/>
                <w:webHidden/>
              </w:rPr>
              <w:fldChar w:fldCharType="begin"/>
            </w:r>
            <w:r>
              <w:rPr>
                <w:noProof/>
                <w:webHidden/>
              </w:rPr>
              <w:instrText xml:space="preserve"> PAGEREF _Toc227133540 \h </w:instrText>
            </w:r>
            <w:r>
              <w:rPr>
                <w:noProof/>
                <w:webHidden/>
              </w:rPr>
            </w:r>
            <w:r>
              <w:rPr>
                <w:noProof/>
                <w:webHidden/>
              </w:rPr>
              <w:fldChar w:fldCharType="separate"/>
            </w:r>
            <w:r>
              <w:rPr>
                <w:noProof/>
                <w:webHidden/>
              </w:rPr>
              <w:t>9</w:t>
            </w:r>
            <w:r>
              <w:rPr>
                <w:noProof/>
                <w:webHidden/>
              </w:rPr>
              <w:fldChar w:fldCharType="end"/>
            </w:r>
          </w:hyperlink>
        </w:p>
        <w:p w14:paraId="4A0D601D" w14:textId="25556D08" w:rsidR="00E304C4" w:rsidRDefault="00E304C4">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227133541" w:history="1">
            <w:r w:rsidRPr="00377529">
              <w:rPr>
                <w:rStyle w:val="Hipercze"/>
                <w:noProof/>
              </w:rPr>
              <w:t>2.5</w:t>
            </w:r>
            <w:r>
              <w:rPr>
                <w:rFonts w:asciiTheme="minorHAnsi" w:eastAsiaTheme="minorEastAsia" w:hAnsiTheme="minorHAnsi" w:cstheme="minorBidi"/>
                <w:noProof/>
                <w:kern w:val="2"/>
                <w:sz w:val="24"/>
                <w:szCs w:val="24"/>
                <w14:ligatures w14:val="standardContextual"/>
              </w:rPr>
              <w:tab/>
            </w:r>
            <w:r w:rsidRPr="00377529">
              <w:rPr>
                <w:rStyle w:val="Hipercze"/>
                <w:noProof/>
              </w:rPr>
              <w:t>Opiniowanie dokumentacji</w:t>
            </w:r>
            <w:r>
              <w:rPr>
                <w:noProof/>
                <w:webHidden/>
              </w:rPr>
              <w:tab/>
            </w:r>
            <w:r>
              <w:rPr>
                <w:noProof/>
                <w:webHidden/>
              </w:rPr>
              <w:fldChar w:fldCharType="begin"/>
            </w:r>
            <w:r>
              <w:rPr>
                <w:noProof/>
                <w:webHidden/>
              </w:rPr>
              <w:instrText xml:space="preserve"> PAGEREF _Toc227133541 \h </w:instrText>
            </w:r>
            <w:r>
              <w:rPr>
                <w:noProof/>
                <w:webHidden/>
              </w:rPr>
            </w:r>
            <w:r>
              <w:rPr>
                <w:noProof/>
                <w:webHidden/>
              </w:rPr>
              <w:fldChar w:fldCharType="separate"/>
            </w:r>
            <w:r>
              <w:rPr>
                <w:noProof/>
                <w:webHidden/>
              </w:rPr>
              <w:t>9</w:t>
            </w:r>
            <w:r>
              <w:rPr>
                <w:noProof/>
                <w:webHidden/>
              </w:rPr>
              <w:fldChar w:fldCharType="end"/>
            </w:r>
          </w:hyperlink>
        </w:p>
        <w:p w14:paraId="7E2D142B" w14:textId="39554509" w:rsidR="00E304C4" w:rsidRDefault="00E304C4">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227133542" w:history="1">
            <w:r w:rsidRPr="00377529">
              <w:rPr>
                <w:rStyle w:val="Hipercze"/>
                <w:noProof/>
              </w:rPr>
              <w:t>2.6</w:t>
            </w:r>
            <w:r>
              <w:rPr>
                <w:rFonts w:asciiTheme="minorHAnsi" w:eastAsiaTheme="minorEastAsia" w:hAnsiTheme="minorHAnsi" w:cstheme="minorBidi"/>
                <w:noProof/>
                <w:kern w:val="2"/>
                <w:sz w:val="24"/>
                <w:szCs w:val="24"/>
                <w14:ligatures w14:val="standardContextual"/>
              </w:rPr>
              <w:tab/>
            </w:r>
            <w:r w:rsidRPr="00377529">
              <w:rPr>
                <w:rStyle w:val="Hipercze"/>
                <w:noProof/>
              </w:rPr>
              <w:t>Dla techniki wykonania dokumentacji</w:t>
            </w:r>
            <w:r>
              <w:rPr>
                <w:noProof/>
                <w:webHidden/>
              </w:rPr>
              <w:tab/>
            </w:r>
            <w:r>
              <w:rPr>
                <w:noProof/>
                <w:webHidden/>
              </w:rPr>
              <w:fldChar w:fldCharType="begin"/>
            </w:r>
            <w:r>
              <w:rPr>
                <w:noProof/>
                <w:webHidden/>
              </w:rPr>
              <w:instrText xml:space="preserve"> PAGEREF _Toc227133542 \h </w:instrText>
            </w:r>
            <w:r>
              <w:rPr>
                <w:noProof/>
                <w:webHidden/>
              </w:rPr>
            </w:r>
            <w:r>
              <w:rPr>
                <w:noProof/>
                <w:webHidden/>
              </w:rPr>
              <w:fldChar w:fldCharType="separate"/>
            </w:r>
            <w:r>
              <w:rPr>
                <w:noProof/>
                <w:webHidden/>
              </w:rPr>
              <w:t>9</w:t>
            </w:r>
            <w:r>
              <w:rPr>
                <w:noProof/>
                <w:webHidden/>
              </w:rPr>
              <w:fldChar w:fldCharType="end"/>
            </w:r>
          </w:hyperlink>
        </w:p>
        <w:p w14:paraId="226BBB72" w14:textId="7A937BAA"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43" w:history="1">
            <w:r w:rsidRPr="00377529">
              <w:rPr>
                <w:rStyle w:val="Hipercze"/>
                <w:noProof/>
              </w:rPr>
              <w:t>2.7</w:t>
            </w:r>
            <w:r>
              <w:rPr>
                <w:rFonts w:asciiTheme="minorHAnsi" w:eastAsiaTheme="minorEastAsia" w:hAnsiTheme="minorHAnsi" w:cstheme="minorBidi"/>
                <w:b w:val="0"/>
                <w:noProof/>
                <w:kern w:val="2"/>
                <w:sz w:val="24"/>
                <w:szCs w:val="24"/>
                <w14:ligatures w14:val="standardContextual"/>
              </w:rPr>
              <w:tab/>
            </w:r>
            <w:r w:rsidRPr="00377529">
              <w:rPr>
                <w:rStyle w:val="Hipercze"/>
                <w:noProof/>
              </w:rPr>
              <w:t>Dla obowiązujących formatów wykonania dokumentacji</w:t>
            </w:r>
            <w:r>
              <w:rPr>
                <w:noProof/>
                <w:webHidden/>
              </w:rPr>
              <w:tab/>
            </w:r>
            <w:r>
              <w:rPr>
                <w:noProof/>
                <w:webHidden/>
              </w:rPr>
              <w:fldChar w:fldCharType="begin"/>
            </w:r>
            <w:r>
              <w:rPr>
                <w:noProof/>
                <w:webHidden/>
              </w:rPr>
              <w:instrText xml:space="preserve"> PAGEREF _Toc227133543 \h </w:instrText>
            </w:r>
            <w:r>
              <w:rPr>
                <w:noProof/>
                <w:webHidden/>
              </w:rPr>
            </w:r>
            <w:r>
              <w:rPr>
                <w:noProof/>
                <w:webHidden/>
              </w:rPr>
              <w:fldChar w:fldCharType="separate"/>
            </w:r>
            <w:r>
              <w:rPr>
                <w:noProof/>
                <w:webHidden/>
              </w:rPr>
              <w:t>10</w:t>
            </w:r>
            <w:r>
              <w:rPr>
                <w:noProof/>
                <w:webHidden/>
              </w:rPr>
              <w:fldChar w:fldCharType="end"/>
            </w:r>
          </w:hyperlink>
        </w:p>
        <w:p w14:paraId="1A02C7C7" w14:textId="1143A7FC"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44" w:history="1">
            <w:r w:rsidRPr="00377529">
              <w:rPr>
                <w:rStyle w:val="Hipercze"/>
                <w:noProof/>
              </w:rPr>
              <w:t>2.8</w:t>
            </w:r>
            <w:r>
              <w:rPr>
                <w:rFonts w:asciiTheme="minorHAnsi" w:eastAsiaTheme="minorEastAsia" w:hAnsiTheme="minorHAnsi" w:cstheme="minorBidi"/>
                <w:b w:val="0"/>
                <w:noProof/>
                <w:kern w:val="2"/>
                <w:sz w:val="24"/>
                <w:szCs w:val="24"/>
                <w14:ligatures w14:val="standardContextual"/>
              </w:rPr>
              <w:tab/>
            </w:r>
            <w:r w:rsidRPr="00377529">
              <w:rPr>
                <w:rStyle w:val="Hipercze"/>
                <w:noProof/>
              </w:rPr>
              <w:t>RAPORTOWANIE POSTĘPU PRAC PROJEKTOWYCH</w:t>
            </w:r>
            <w:r>
              <w:rPr>
                <w:noProof/>
                <w:webHidden/>
              </w:rPr>
              <w:tab/>
            </w:r>
            <w:r>
              <w:rPr>
                <w:noProof/>
                <w:webHidden/>
              </w:rPr>
              <w:fldChar w:fldCharType="begin"/>
            </w:r>
            <w:r>
              <w:rPr>
                <w:noProof/>
                <w:webHidden/>
              </w:rPr>
              <w:instrText xml:space="preserve"> PAGEREF _Toc227133544 \h </w:instrText>
            </w:r>
            <w:r>
              <w:rPr>
                <w:noProof/>
                <w:webHidden/>
              </w:rPr>
            </w:r>
            <w:r>
              <w:rPr>
                <w:noProof/>
                <w:webHidden/>
              </w:rPr>
              <w:fldChar w:fldCharType="separate"/>
            </w:r>
            <w:r>
              <w:rPr>
                <w:noProof/>
                <w:webHidden/>
              </w:rPr>
              <w:t>10</w:t>
            </w:r>
            <w:r>
              <w:rPr>
                <w:noProof/>
                <w:webHidden/>
              </w:rPr>
              <w:fldChar w:fldCharType="end"/>
            </w:r>
          </w:hyperlink>
        </w:p>
        <w:p w14:paraId="77B6DC14" w14:textId="13CF2DD8"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45" w:history="1">
            <w:r w:rsidRPr="00377529">
              <w:rPr>
                <w:rStyle w:val="Hipercze"/>
                <w:bCs/>
                <w:iCs/>
                <w:noProof/>
              </w:rPr>
              <w:t>2.9</w:t>
            </w:r>
            <w:r>
              <w:rPr>
                <w:rFonts w:asciiTheme="minorHAnsi" w:eastAsiaTheme="minorEastAsia" w:hAnsiTheme="minorHAnsi" w:cstheme="minorBidi"/>
                <w:b w:val="0"/>
                <w:noProof/>
                <w:kern w:val="2"/>
                <w:sz w:val="24"/>
                <w:szCs w:val="24"/>
                <w14:ligatures w14:val="standardContextual"/>
              </w:rPr>
              <w:tab/>
            </w:r>
            <w:r w:rsidRPr="00377529">
              <w:rPr>
                <w:rStyle w:val="Hipercze"/>
                <w:noProof/>
              </w:rPr>
              <w:t>ODBIÓR PRAC PROJEKTOWYCH</w:t>
            </w:r>
            <w:r>
              <w:rPr>
                <w:noProof/>
                <w:webHidden/>
              </w:rPr>
              <w:tab/>
            </w:r>
            <w:r>
              <w:rPr>
                <w:noProof/>
                <w:webHidden/>
              </w:rPr>
              <w:fldChar w:fldCharType="begin"/>
            </w:r>
            <w:r>
              <w:rPr>
                <w:noProof/>
                <w:webHidden/>
              </w:rPr>
              <w:instrText xml:space="preserve"> PAGEREF _Toc227133545 \h </w:instrText>
            </w:r>
            <w:r>
              <w:rPr>
                <w:noProof/>
                <w:webHidden/>
              </w:rPr>
            </w:r>
            <w:r>
              <w:rPr>
                <w:noProof/>
                <w:webHidden/>
              </w:rPr>
              <w:fldChar w:fldCharType="separate"/>
            </w:r>
            <w:r>
              <w:rPr>
                <w:noProof/>
                <w:webHidden/>
              </w:rPr>
              <w:t>11</w:t>
            </w:r>
            <w:r>
              <w:rPr>
                <w:noProof/>
                <w:webHidden/>
              </w:rPr>
              <w:fldChar w:fldCharType="end"/>
            </w:r>
          </w:hyperlink>
        </w:p>
        <w:p w14:paraId="3D25F3B6" w14:textId="43C52BE0" w:rsidR="00E304C4" w:rsidRDefault="00E304C4">
          <w:pPr>
            <w:pStyle w:val="Spistreci2"/>
            <w:tabs>
              <w:tab w:val="left" w:pos="960"/>
            </w:tabs>
            <w:rPr>
              <w:rFonts w:asciiTheme="minorHAnsi" w:eastAsiaTheme="minorEastAsia" w:hAnsiTheme="minorHAnsi" w:cstheme="minorBidi"/>
              <w:b w:val="0"/>
              <w:noProof/>
              <w:kern w:val="2"/>
              <w:sz w:val="24"/>
              <w:szCs w:val="24"/>
              <w14:ligatures w14:val="standardContextual"/>
            </w:rPr>
          </w:pPr>
          <w:hyperlink w:anchor="_Toc227133546" w:history="1">
            <w:r w:rsidRPr="00377529">
              <w:rPr>
                <w:rStyle w:val="Hipercze"/>
                <w:noProof/>
              </w:rPr>
              <w:t>2.10</w:t>
            </w:r>
            <w:r>
              <w:rPr>
                <w:rFonts w:asciiTheme="minorHAnsi" w:eastAsiaTheme="minorEastAsia" w:hAnsiTheme="minorHAnsi" w:cstheme="minorBidi"/>
                <w:b w:val="0"/>
                <w:noProof/>
                <w:kern w:val="2"/>
                <w:sz w:val="24"/>
                <w:szCs w:val="24"/>
                <w14:ligatures w14:val="standardContextual"/>
              </w:rPr>
              <w:tab/>
            </w:r>
            <w:r w:rsidRPr="00377529">
              <w:rPr>
                <w:rStyle w:val="Hipercze"/>
                <w:noProof/>
              </w:rPr>
              <w:t>MIEJSCE DOSTARCZENIA DOKUMENTACJI</w:t>
            </w:r>
            <w:r>
              <w:rPr>
                <w:noProof/>
                <w:webHidden/>
              </w:rPr>
              <w:tab/>
            </w:r>
            <w:r>
              <w:rPr>
                <w:noProof/>
                <w:webHidden/>
              </w:rPr>
              <w:fldChar w:fldCharType="begin"/>
            </w:r>
            <w:r>
              <w:rPr>
                <w:noProof/>
                <w:webHidden/>
              </w:rPr>
              <w:instrText xml:space="preserve"> PAGEREF _Toc227133546 \h </w:instrText>
            </w:r>
            <w:r>
              <w:rPr>
                <w:noProof/>
                <w:webHidden/>
              </w:rPr>
            </w:r>
            <w:r>
              <w:rPr>
                <w:noProof/>
                <w:webHidden/>
              </w:rPr>
              <w:fldChar w:fldCharType="separate"/>
            </w:r>
            <w:r>
              <w:rPr>
                <w:noProof/>
                <w:webHidden/>
              </w:rPr>
              <w:t>11</w:t>
            </w:r>
            <w:r>
              <w:rPr>
                <w:noProof/>
                <w:webHidden/>
              </w:rPr>
              <w:fldChar w:fldCharType="end"/>
            </w:r>
          </w:hyperlink>
        </w:p>
        <w:p w14:paraId="74035E1D" w14:textId="388A46DD" w:rsidR="00E304C4" w:rsidRDefault="00E304C4">
          <w:pPr>
            <w:pStyle w:val="Spistreci1"/>
            <w:rPr>
              <w:rFonts w:asciiTheme="minorHAnsi" w:eastAsiaTheme="minorEastAsia" w:hAnsiTheme="minorHAnsi" w:cstheme="minorBidi"/>
              <w:b w:val="0"/>
              <w:smallCaps w:val="0"/>
              <w:noProof/>
              <w:kern w:val="2"/>
              <w:sz w:val="24"/>
              <w:szCs w:val="24"/>
              <w14:ligatures w14:val="standardContextual"/>
            </w:rPr>
          </w:pPr>
          <w:hyperlink w:anchor="_Toc227133547" w:history="1">
            <w:r w:rsidRPr="00377529">
              <w:rPr>
                <w:rStyle w:val="Hipercze"/>
                <w:rFonts w:cstheme="minorHAnsi"/>
                <w:noProof/>
              </w:rPr>
              <w:t>III.</w:t>
            </w:r>
            <w:r>
              <w:rPr>
                <w:rFonts w:asciiTheme="minorHAnsi" w:eastAsiaTheme="minorEastAsia" w:hAnsiTheme="minorHAnsi" w:cstheme="minorBidi"/>
                <w:b w:val="0"/>
                <w:smallCaps w:val="0"/>
                <w:noProof/>
                <w:kern w:val="2"/>
                <w:sz w:val="24"/>
                <w:szCs w:val="24"/>
                <w14:ligatures w14:val="standardContextual"/>
              </w:rPr>
              <w:tab/>
            </w:r>
            <w:r w:rsidRPr="00377529">
              <w:rPr>
                <w:rStyle w:val="Hipercze"/>
                <w:rFonts w:cstheme="minorHAnsi"/>
                <w:noProof/>
              </w:rPr>
              <w:t>WYKAZ ZAŁĄCZNIKÓW</w:t>
            </w:r>
            <w:r>
              <w:rPr>
                <w:noProof/>
                <w:webHidden/>
              </w:rPr>
              <w:tab/>
            </w:r>
            <w:r>
              <w:rPr>
                <w:noProof/>
                <w:webHidden/>
              </w:rPr>
              <w:fldChar w:fldCharType="begin"/>
            </w:r>
            <w:r>
              <w:rPr>
                <w:noProof/>
                <w:webHidden/>
              </w:rPr>
              <w:instrText xml:space="preserve"> PAGEREF _Toc227133547 \h </w:instrText>
            </w:r>
            <w:r>
              <w:rPr>
                <w:noProof/>
                <w:webHidden/>
              </w:rPr>
            </w:r>
            <w:r>
              <w:rPr>
                <w:noProof/>
                <w:webHidden/>
              </w:rPr>
              <w:fldChar w:fldCharType="separate"/>
            </w:r>
            <w:r>
              <w:rPr>
                <w:noProof/>
                <w:webHidden/>
              </w:rPr>
              <w:t>11</w:t>
            </w:r>
            <w:r>
              <w:rPr>
                <w:noProof/>
                <w:webHidden/>
              </w:rPr>
              <w:fldChar w:fldCharType="end"/>
            </w:r>
          </w:hyperlink>
        </w:p>
        <w:p w14:paraId="62ABAE76" w14:textId="403E65F0" w:rsidR="00AC3AEA" w:rsidRDefault="00AC3AEA" w:rsidP="00AC3AEA">
          <w:r>
            <w:rPr>
              <w:b/>
              <w:bCs/>
            </w:rPr>
            <w:fldChar w:fldCharType="end"/>
          </w:r>
        </w:p>
      </w:sdtContent>
    </w:sdt>
    <w:p w14:paraId="28BAFDDC" w14:textId="3A5DB95A" w:rsidR="00967106" w:rsidRPr="00437AF4" w:rsidRDefault="00967106" w:rsidP="00967106">
      <w:pPr>
        <w:spacing w:after="200"/>
        <w:rPr>
          <w:rFonts w:asciiTheme="minorHAnsi" w:hAnsiTheme="minorHAnsi"/>
        </w:rPr>
      </w:pPr>
    </w:p>
    <w:p w14:paraId="28A9BBE3" w14:textId="77777777" w:rsidR="00967106" w:rsidRPr="00571256" w:rsidRDefault="00967106" w:rsidP="00571256">
      <w:pPr>
        <w:rPr>
          <w:rFonts w:asciiTheme="minorHAnsi" w:hAnsiTheme="minorHAnsi"/>
        </w:rPr>
      </w:pPr>
    </w:p>
    <w:p w14:paraId="1299BA93" w14:textId="77777777" w:rsidR="00967106" w:rsidRPr="00571256" w:rsidRDefault="00967106" w:rsidP="00571256">
      <w:pPr>
        <w:spacing w:after="200"/>
        <w:rPr>
          <w:rFonts w:asciiTheme="minorHAnsi" w:hAnsiTheme="minorHAnsi"/>
        </w:rPr>
      </w:pPr>
      <w:r w:rsidRPr="00571256">
        <w:rPr>
          <w:rFonts w:asciiTheme="minorHAnsi" w:hAnsiTheme="minorHAnsi"/>
        </w:rPr>
        <w:br w:type="page"/>
      </w:r>
    </w:p>
    <w:p w14:paraId="17EF4F9A" w14:textId="77777777" w:rsidR="00967106" w:rsidRPr="00A81B61" w:rsidRDefault="00967106">
      <w:pPr>
        <w:pStyle w:val="Ipoziom2"/>
        <w:keepNext/>
        <w:numPr>
          <w:ilvl w:val="0"/>
          <w:numId w:val="8"/>
        </w:numPr>
        <w:outlineLvl w:val="0"/>
        <w:rPr>
          <w:bCs/>
          <w:color w:val="092D74"/>
          <w:kern w:val="32"/>
        </w:rPr>
      </w:pPr>
      <w:bookmarkStart w:id="6" w:name="_Toc347143931"/>
      <w:bookmarkStart w:id="7" w:name="_Toc77783709"/>
      <w:bookmarkStart w:id="8" w:name="_Toc77783051"/>
      <w:bookmarkStart w:id="9" w:name="_Toc77932685"/>
      <w:bookmarkStart w:id="10" w:name="_Toc130127600"/>
      <w:bookmarkStart w:id="11" w:name="_Toc132214360"/>
      <w:bookmarkStart w:id="12" w:name="_Toc133934685"/>
      <w:bookmarkStart w:id="13" w:name="_Toc227133531"/>
      <w:r w:rsidRPr="002115CB">
        <w:rPr>
          <w:bCs/>
          <w:color w:val="092D74"/>
          <w:kern w:val="32"/>
        </w:rPr>
        <w:lastRenderedPageBreak/>
        <w:t>PRZEDMIOT</w:t>
      </w:r>
      <w:r w:rsidRPr="00A81B61">
        <w:rPr>
          <w:bCs/>
          <w:color w:val="092D74"/>
          <w:kern w:val="32"/>
        </w:rPr>
        <w:t xml:space="preserve"> ZAMÓWIENIA</w:t>
      </w:r>
      <w:bookmarkStart w:id="14" w:name="_Toc347143932"/>
      <w:bookmarkEnd w:id="6"/>
      <w:bookmarkEnd w:id="7"/>
      <w:bookmarkEnd w:id="8"/>
      <w:bookmarkEnd w:id="9"/>
      <w:bookmarkEnd w:id="10"/>
      <w:bookmarkEnd w:id="11"/>
      <w:bookmarkEnd w:id="12"/>
      <w:bookmarkEnd w:id="13"/>
    </w:p>
    <w:p w14:paraId="52CD8549" w14:textId="619AC393" w:rsidR="00967106" w:rsidRPr="005702FC" w:rsidRDefault="00967106" w:rsidP="005702FC">
      <w:pPr>
        <w:pStyle w:val="IIpoziom"/>
      </w:pPr>
      <w:bookmarkStart w:id="15" w:name="_Toc77932686"/>
      <w:bookmarkStart w:id="16" w:name="_Toc130127601"/>
      <w:bookmarkStart w:id="17" w:name="_Toc132214361"/>
      <w:bookmarkStart w:id="18" w:name="_Toc133934686"/>
      <w:bookmarkStart w:id="19" w:name="_Toc227133532"/>
      <w:r w:rsidRPr="005702FC">
        <w:t>C</w:t>
      </w:r>
      <w:r w:rsidR="00E3143A" w:rsidRPr="005702FC">
        <w:t>EL ZADANIA</w:t>
      </w:r>
      <w:bookmarkEnd w:id="14"/>
      <w:bookmarkEnd w:id="15"/>
      <w:bookmarkEnd w:id="16"/>
      <w:bookmarkEnd w:id="17"/>
      <w:bookmarkEnd w:id="18"/>
      <w:bookmarkEnd w:id="19"/>
    </w:p>
    <w:p w14:paraId="35935959" w14:textId="23E67D3D" w:rsidR="00372053" w:rsidRDefault="00372053" w:rsidP="00372053">
      <w:pPr>
        <w:pStyle w:val="IPoziom1"/>
        <w:numPr>
          <w:ilvl w:val="0"/>
          <w:numId w:val="0"/>
        </w:numPr>
        <w:ind w:left="357"/>
      </w:pPr>
      <w:bookmarkStart w:id="20" w:name="_Toc347216845"/>
      <w:bookmarkStart w:id="21" w:name="_Toc77932334"/>
      <w:bookmarkStart w:id="22" w:name="_Toc77929830"/>
      <w:bookmarkStart w:id="23" w:name="_Toc133932495"/>
      <w:bookmarkStart w:id="24" w:name="_Toc133934687"/>
      <w:r w:rsidRPr="00372053">
        <w:rPr>
          <w:b w:val="0"/>
          <w:color w:val="auto"/>
          <w:sz w:val="18"/>
        </w:rPr>
        <w:t>Przedmiotem OPZ jest ustalenie warunków umowy sukcesywnej dotyczącej kompleksowego wykonywania dokumentacji projektowych na budowę</w:t>
      </w:r>
      <w:r>
        <w:rPr>
          <w:b w:val="0"/>
          <w:color w:val="auto"/>
          <w:sz w:val="18"/>
        </w:rPr>
        <w:t xml:space="preserve">, </w:t>
      </w:r>
      <w:r w:rsidRPr="00372053">
        <w:rPr>
          <w:b w:val="0"/>
          <w:color w:val="auto"/>
          <w:sz w:val="18"/>
        </w:rPr>
        <w:t>rozbudowę</w:t>
      </w:r>
      <w:r>
        <w:rPr>
          <w:b w:val="0"/>
          <w:color w:val="auto"/>
          <w:sz w:val="18"/>
        </w:rPr>
        <w:t>, remont i modernizację istniejącej</w:t>
      </w:r>
      <w:r w:rsidRPr="00372053">
        <w:rPr>
          <w:b w:val="0"/>
          <w:color w:val="auto"/>
          <w:sz w:val="18"/>
        </w:rPr>
        <w:t xml:space="preserve"> infrastruktury technicznej</w:t>
      </w:r>
      <w:r>
        <w:rPr>
          <w:b w:val="0"/>
          <w:color w:val="auto"/>
          <w:sz w:val="18"/>
        </w:rPr>
        <w:t xml:space="preserve"> systemu ciepłowniczego należącej do </w:t>
      </w:r>
      <w:r w:rsidRPr="00372053">
        <w:rPr>
          <w:b w:val="0"/>
          <w:color w:val="auto"/>
          <w:sz w:val="18"/>
        </w:rPr>
        <w:t>Zamawiającego. Dokumentacja techniczna będzie zamawiana w miarę powstania potrzeby po stronie Zamawiającego</w:t>
      </w:r>
      <w:r>
        <w:t>.</w:t>
      </w:r>
    </w:p>
    <w:p w14:paraId="7603489C" w14:textId="77777777" w:rsidR="00372053" w:rsidRDefault="00372053" w:rsidP="00372053">
      <w:pPr>
        <w:pStyle w:val="IPoziom1"/>
        <w:numPr>
          <w:ilvl w:val="0"/>
          <w:numId w:val="0"/>
        </w:numPr>
        <w:ind w:left="357"/>
      </w:pPr>
    </w:p>
    <w:p w14:paraId="0CEE7B64" w14:textId="4CDA49CE" w:rsidR="000F4E52" w:rsidRPr="005702FC" w:rsidRDefault="000F4E52" w:rsidP="005702FC">
      <w:pPr>
        <w:pStyle w:val="IIpoziom"/>
      </w:pPr>
      <w:bookmarkStart w:id="25" w:name="_Toc227133533"/>
      <w:r w:rsidRPr="005702FC">
        <w:t>O</w:t>
      </w:r>
      <w:r w:rsidR="00E3143A" w:rsidRPr="005702FC">
        <w:t>PIS PRZEDMIOTU ZAMÓWIENIA/</w:t>
      </w:r>
      <w:r w:rsidRPr="005702FC">
        <w:t>Z</w:t>
      </w:r>
      <w:r w:rsidR="00E3143A" w:rsidRPr="005702FC">
        <w:t>AKRES PRAC</w:t>
      </w:r>
      <w:bookmarkEnd w:id="20"/>
      <w:bookmarkEnd w:id="21"/>
      <w:bookmarkEnd w:id="22"/>
      <w:bookmarkEnd w:id="23"/>
      <w:bookmarkEnd w:id="24"/>
      <w:bookmarkEnd w:id="25"/>
    </w:p>
    <w:p w14:paraId="6AA0ABFE" w14:textId="2FA4A571" w:rsidR="00372053" w:rsidRDefault="00372053" w:rsidP="00372053">
      <w:pPr>
        <w:pStyle w:val="IPoziom1"/>
        <w:numPr>
          <w:ilvl w:val="0"/>
          <w:numId w:val="0"/>
        </w:numPr>
        <w:ind w:left="357"/>
        <w:rPr>
          <w:b w:val="0"/>
          <w:color w:val="auto"/>
          <w:sz w:val="18"/>
        </w:rPr>
      </w:pPr>
      <w:r w:rsidRPr="00372053">
        <w:rPr>
          <w:b w:val="0"/>
          <w:color w:val="auto"/>
          <w:sz w:val="18"/>
        </w:rPr>
        <w:t xml:space="preserve">Poszczególne dokumentacje projektowe zamawiane będą przez Zamawiającego sukcesywnie w miarę powstania potrzeby wykonania dokumentacji projektowej na poszczególne zadania, tj. po </w:t>
      </w:r>
      <w:r w:rsidR="00271728">
        <w:rPr>
          <w:b w:val="0"/>
          <w:color w:val="auto"/>
          <w:sz w:val="18"/>
        </w:rPr>
        <w:t xml:space="preserve">wydaniu warunków technicznych modernizacji lub określeniu zakresu remontu </w:t>
      </w:r>
      <w:r w:rsidRPr="00372053">
        <w:rPr>
          <w:b w:val="0"/>
          <w:color w:val="auto"/>
          <w:sz w:val="18"/>
        </w:rPr>
        <w:t xml:space="preserve">dla poszczególnych zadań realizowanych w zakresie </w:t>
      </w:r>
      <w:r w:rsidR="00271728">
        <w:rPr>
          <w:b w:val="0"/>
          <w:color w:val="auto"/>
          <w:sz w:val="18"/>
        </w:rPr>
        <w:t>modernizacji</w:t>
      </w:r>
      <w:r w:rsidRPr="00372053">
        <w:rPr>
          <w:b w:val="0"/>
          <w:color w:val="auto"/>
          <w:sz w:val="18"/>
        </w:rPr>
        <w:t xml:space="preserve"> miejskiej sieci ciepłowniczej.</w:t>
      </w:r>
    </w:p>
    <w:p w14:paraId="65826A42" w14:textId="739E0E7B" w:rsidR="00550160" w:rsidRDefault="00550160" w:rsidP="00550160">
      <w:pPr>
        <w:spacing w:line="300" w:lineRule="auto"/>
        <w:ind w:left="426" w:right="-1"/>
        <w:jc w:val="both"/>
        <w:rPr>
          <w:rFonts w:cs="Arial"/>
          <w:szCs w:val="18"/>
        </w:rPr>
      </w:pPr>
      <w:r w:rsidRPr="008A7B28">
        <w:rPr>
          <w:rFonts w:cs="Arial"/>
          <w:szCs w:val="18"/>
        </w:rPr>
        <w:t>Wykonawca</w:t>
      </w:r>
      <w:r>
        <w:rPr>
          <w:rFonts w:cs="Arial"/>
          <w:szCs w:val="18"/>
        </w:rPr>
        <w:t xml:space="preserve"> </w:t>
      </w:r>
      <w:r w:rsidRPr="008A7B28">
        <w:rPr>
          <w:rFonts w:cs="Arial"/>
          <w:szCs w:val="18"/>
        </w:rPr>
        <w:t>zapewni udział w realizacji Umowy</w:t>
      </w:r>
      <w:r>
        <w:rPr>
          <w:rFonts w:cs="Arial"/>
          <w:szCs w:val="18"/>
        </w:rPr>
        <w:t xml:space="preserve"> </w:t>
      </w:r>
      <w:r w:rsidRPr="008A7B28">
        <w:rPr>
          <w:rFonts w:cs="Arial"/>
          <w:szCs w:val="18"/>
        </w:rPr>
        <w:t>wskazanej poniżej liczby osób posiadających uprawnienia do projektowania bez ograniczeń wydane na podstawie powszechnie obowiązującego prawa, w szczególności Prawa budowlanego lub odpowiadające im ważne uprawnienia budowlane wydane w świetle wcześniej obowiązujących przepisów prawa w specjalnościach:</w:t>
      </w:r>
    </w:p>
    <w:p w14:paraId="5E007A9B" w14:textId="30667425" w:rsidR="00550160" w:rsidRPr="00550160" w:rsidRDefault="00550160" w:rsidP="00550160">
      <w:pPr>
        <w:pStyle w:val="Akapitzlist"/>
        <w:numPr>
          <w:ilvl w:val="0"/>
          <w:numId w:val="27"/>
        </w:numPr>
        <w:spacing w:line="300" w:lineRule="auto"/>
        <w:ind w:left="1985" w:right="-1" w:hanging="425"/>
        <w:jc w:val="both"/>
        <w:rPr>
          <w:rFonts w:cs="Arial"/>
          <w:szCs w:val="18"/>
        </w:rPr>
      </w:pPr>
      <w:r w:rsidRPr="00550160">
        <w:rPr>
          <w:rFonts w:cs="Arial"/>
          <w:szCs w:val="18"/>
        </w:rPr>
        <w:t>instalacyjnej w zakresie sieci, instalacji i urządzeń cieplnych, wentylacyjnych, gazowych, wodociągowych i kanalizacyjnych- minimum 2 osoby;</w:t>
      </w:r>
    </w:p>
    <w:p w14:paraId="153EE5E4" w14:textId="77777777" w:rsidR="00550160" w:rsidRPr="00550160" w:rsidRDefault="00550160" w:rsidP="00550160">
      <w:pPr>
        <w:pStyle w:val="Akapitzlist"/>
        <w:numPr>
          <w:ilvl w:val="0"/>
          <w:numId w:val="27"/>
        </w:numPr>
        <w:spacing w:line="300" w:lineRule="auto"/>
        <w:ind w:left="1985" w:right="707" w:hanging="425"/>
        <w:jc w:val="both"/>
        <w:rPr>
          <w:rFonts w:cs="Arial"/>
          <w:szCs w:val="18"/>
        </w:rPr>
      </w:pPr>
      <w:proofErr w:type="spellStart"/>
      <w:r w:rsidRPr="00550160">
        <w:rPr>
          <w:rFonts w:cs="Arial"/>
          <w:szCs w:val="18"/>
        </w:rPr>
        <w:t>konstrukcyjno</w:t>
      </w:r>
      <w:proofErr w:type="spellEnd"/>
      <w:r w:rsidRPr="00550160">
        <w:rPr>
          <w:rFonts w:cs="Arial"/>
          <w:szCs w:val="18"/>
        </w:rPr>
        <w:t xml:space="preserve"> – budowlanej - minimum 1 osoba;</w:t>
      </w:r>
    </w:p>
    <w:p w14:paraId="25F75D21" w14:textId="07424ADE" w:rsidR="00550160" w:rsidRPr="00550160" w:rsidRDefault="00550160" w:rsidP="00550160">
      <w:pPr>
        <w:pStyle w:val="Akapitzlist"/>
        <w:numPr>
          <w:ilvl w:val="0"/>
          <w:numId w:val="27"/>
        </w:numPr>
        <w:spacing w:line="300" w:lineRule="auto"/>
        <w:ind w:left="1985" w:right="707" w:hanging="425"/>
        <w:jc w:val="both"/>
        <w:rPr>
          <w:rFonts w:cs="Arial"/>
          <w:szCs w:val="18"/>
        </w:rPr>
      </w:pPr>
      <w:r w:rsidRPr="00550160">
        <w:rPr>
          <w:rFonts w:cs="Arial"/>
          <w:szCs w:val="18"/>
        </w:rPr>
        <w:t>instalacyjnej w zakresie sieci, instalacji i urządzeń elektrycznych i elektroenergetycznych – min. 1 osoba;</w:t>
      </w:r>
    </w:p>
    <w:p w14:paraId="0D8B4ADD" w14:textId="6AFA78C0" w:rsidR="00550160" w:rsidRPr="00550160" w:rsidRDefault="00550160" w:rsidP="00550160">
      <w:pPr>
        <w:pStyle w:val="Akapitzlist"/>
        <w:numPr>
          <w:ilvl w:val="0"/>
          <w:numId w:val="27"/>
        </w:numPr>
        <w:spacing w:line="300" w:lineRule="auto"/>
        <w:ind w:left="1985" w:right="707" w:hanging="425"/>
        <w:jc w:val="both"/>
        <w:rPr>
          <w:rFonts w:cs="Arial"/>
          <w:szCs w:val="18"/>
        </w:rPr>
      </w:pPr>
      <w:r w:rsidRPr="00550160">
        <w:rPr>
          <w:rFonts w:cs="Arial"/>
          <w:szCs w:val="18"/>
        </w:rPr>
        <w:t>specjalista z zakresu kosztorysowania robót budowlanych - minimum 1 osoba</w:t>
      </w:r>
    </w:p>
    <w:p w14:paraId="30F32A3B" w14:textId="77777777" w:rsidR="00372053" w:rsidRPr="00372053" w:rsidRDefault="00372053" w:rsidP="00372053">
      <w:pPr>
        <w:pStyle w:val="IPoziom1"/>
        <w:numPr>
          <w:ilvl w:val="0"/>
          <w:numId w:val="0"/>
        </w:numPr>
        <w:ind w:left="357"/>
        <w:rPr>
          <w:b w:val="0"/>
          <w:color w:val="auto"/>
          <w:sz w:val="18"/>
        </w:rPr>
      </w:pPr>
      <w:r w:rsidRPr="00372053">
        <w:rPr>
          <w:b w:val="0"/>
          <w:color w:val="auto"/>
          <w:sz w:val="18"/>
        </w:rPr>
        <w:t xml:space="preserve">Zamawiane dokumentacje techniczne dla poszczególnych zadań zawierać będą część </w:t>
      </w:r>
      <w:proofErr w:type="spellStart"/>
      <w:r w:rsidRPr="00372053">
        <w:rPr>
          <w:b w:val="0"/>
          <w:color w:val="auto"/>
          <w:sz w:val="18"/>
        </w:rPr>
        <w:t>formalno</w:t>
      </w:r>
      <w:proofErr w:type="spellEnd"/>
      <w:r w:rsidRPr="00372053">
        <w:rPr>
          <w:b w:val="0"/>
          <w:color w:val="auto"/>
          <w:sz w:val="18"/>
        </w:rPr>
        <w:t xml:space="preserve"> - prawną, techniczną i kosztorysową, w zależności od potrzeb Zamawiającego, które zostaną szczegółowo określone w poszczególnych zamówieniach.</w:t>
      </w:r>
    </w:p>
    <w:p w14:paraId="0CC92F9D" w14:textId="77777777" w:rsidR="005141F3" w:rsidRPr="00653812" w:rsidRDefault="005141F3" w:rsidP="00B50D38">
      <w:pPr>
        <w:pStyle w:val="IIIpoziom0"/>
        <w:spacing w:line="360" w:lineRule="auto"/>
      </w:pPr>
      <w:r>
        <w:t>Zakres prac projektowych do opracowania przez Wykonawcę obejmuje</w:t>
      </w:r>
      <w:r w:rsidRPr="00653812">
        <w:t>:</w:t>
      </w:r>
    </w:p>
    <w:p w14:paraId="28F358CB" w14:textId="77777777" w:rsidR="00611448" w:rsidRPr="001D2968" w:rsidRDefault="00611448" w:rsidP="00B50D38">
      <w:pPr>
        <w:pStyle w:val="Vpoziom0"/>
        <w:spacing w:line="360" w:lineRule="auto"/>
      </w:pPr>
      <w:r>
        <w:t>w</w:t>
      </w:r>
      <w:r w:rsidRPr="001D2968">
        <w:t xml:space="preserve">ykonanie </w:t>
      </w:r>
      <w:r>
        <w:t>P</w:t>
      </w:r>
      <w:r w:rsidRPr="001D2968">
        <w:t>rac przedprojektowych, takich jak niezbędne pomiary sytuacyjno-wysokościowe i inwentaryzacyjne</w:t>
      </w:r>
      <w:r>
        <w:t>,</w:t>
      </w:r>
      <w:r w:rsidRPr="001D2968">
        <w:t xml:space="preserve"> w tym inwentaryzację geodezyjną, inwentaryzację zieleni z uwzględnieniem ewidencji drzew i krzewów przeznaczonych do wycinki </w:t>
      </w:r>
      <w:r>
        <w:t>oraz</w:t>
      </w:r>
      <w:r w:rsidRPr="001D2968">
        <w:t xml:space="preserve"> planem zagospodarowania zieleni</w:t>
      </w:r>
      <w:r>
        <w:t>,</w:t>
      </w:r>
      <w:r w:rsidRPr="001D2968">
        <w:t xml:space="preserve"> itp.</w:t>
      </w:r>
      <w:r>
        <w:t>,</w:t>
      </w:r>
    </w:p>
    <w:p w14:paraId="1AA22A1B" w14:textId="77777777" w:rsidR="00611448" w:rsidRDefault="00611448" w:rsidP="00B50D38">
      <w:pPr>
        <w:pStyle w:val="Vpoziom0"/>
        <w:spacing w:line="360" w:lineRule="auto"/>
      </w:pPr>
      <w:bookmarkStart w:id="26" w:name="_Hlk196479507"/>
      <w:r w:rsidRPr="001D2968">
        <w:t>uzyska</w:t>
      </w:r>
      <w:r>
        <w:t>nie</w:t>
      </w:r>
      <w:r w:rsidRPr="001D2968">
        <w:t xml:space="preserve"> aktualn</w:t>
      </w:r>
      <w:r>
        <w:t>ej</w:t>
      </w:r>
      <w:r w:rsidRPr="001D2968">
        <w:t xml:space="preserve"> map</w:t>
      </w:r>
      <w:r>
        <w:t>y</w:t>
      </w:r>
      <w:r w:rsidRPr="001D2968">
        <w:t xml:space="preserve"> do celów projektowych </w:t>
      </w:r>
      <w:r>
        <w:t>(</w:t>
      </w:r>
      <w:r w:rsidRPr="00372053">
        <w:rPr>
          <w:i/>
          <w:iCs/>
        </w:rPr>
        <w:t>jeżeli jest konieczna lub oświadczenie uzasadniające jej zbędność</w:t>
      </w:r>
      <w:r>
        <w:t xml:space="preserve">) </w:t>
      </w:r>
      <w:r w:rsidRPr="001D2968">
        <w:t>dla przedmiotowego projektu (</w:t>
      </w:r>
      <w:r w:rsidRPr="00372053">
        <w:rPr>
          <w:i/>
          <w:iCs/>
        </w:rPr>
        <w:t>właściwego obszaru</w:t>
      </w:r>
      <w:r w:rsidRPr="001D2968">
        <w:t>)</w:t>
      </w:r>
      <w:r>
        <w:t>.</w:t>
      </w:r>
    </w:p>
    <w:p w14:paraId="5A3616CA" w14:textId="77777777" w:rsidR="00611448" w:rsidRPr="001D2968" w:rsidRDefault="00611448" w:rsidP="00B50D38">
      <w:pPr>
        <w:pStyle w:val="Vpoziom0"/>
        <w:spacing w:line="360" w:lineRule="auto"/>
      </w:pPr>
      <w:r w:rsidRPr="001D2968">
        <w:t>wykona</w:t>
      </w:r>
      <w:r>
        <w:t>nie</w:t>
      </w:r>
      <w:r w:rsidRPr="001D2968">
        <w:t xml:space="preserve"> potrzebn</w:t>
      </w:r>
      <w:r>
        <w:t>ej</w:t>
      </w:r>
      <w:r w:rsidRPr="001D2968">
        <w:t xml:space="preserve"> dokumentacj</w:t>
      </w:r>
      <w:r>
        <w:t>i</w:t>
      </w:r>
      <w:r w:rsidRPr="001D2968">
        <w:t xml:space="preserve"> geologiczno-inżyniersk</w:t>
      </w:r>
      <w:r>
        <w:t>iej</w:t>
      </w:r>
      <w:r w:rsidRPr="001D2968">
        <w:t xml:space="preserve"> pod kątem potrzeb projektowanej nowej zabudowy niezależnie od wcześniej znanych ogólnych badań tego</w:t>
      </w:r>
      <w:r>
        <w:t xml:space="preserve"> </w:t>
      </w:r>
      <w:r w:rsidRPr="001D2968">
        <w:t>bądź sąsiedniego</w:t>
      </w:r>
      <w:r>
        <w:t xml:space="preserve"> terenu</w:t>
      </w:r>
      <w:r w:rsidRPr="001D2968">
        <w:t>, a Zamawiający umożliwi wykonanie takich badań w projektowanej lokalizacji.</w:t>
      </w:r>
    </w:p>
    <w:bookmarkEnd w:id="26"/>
    <w:p w14:paraId="6928E6E9" w14:textId="77777777" w:rsidR="006874BB" w:rsidRPr="001D2968" w:rsidRDefault="006874BB" w:rsidP="00B50D38">
      <w:pPr>
        <w:pStyle w:val="Vpoziom0"/>
        <w:spacing w:line="360" w:lineRule="auto"/>
      </w:pPr>
      <w:r>
        <w:t>o</w:t>
      </w:r>
      <w:r w:rsidRPr="001D2968">
        <w:t xml:space="preserve">pracowanie </w:t>
      </w:r>
      <w:r>
        <w:t>P</w:t>
      </w:r>
      <w:r w:rsidRPr="001D2968">
        <w:t>rojektu budowlanego</w:t>
      </w:r>
      <w:r>
        <w:t>,</w:t>
      </w:r>
      <w:r w:rsidRPr="001D2968">
        <w:t xml:space="preserve"> kompletnego w zakresie wszystkich branż i wymaganych uzgodnień wraz z uzyskaniem Decyzji o pozwoleniu na budowę</w:t>
      </w:r>
      <w:r>
        <w:t>,</w:t>
      </w:r>
    </w:p>
    <w:p w14:paraId="171E5742" w14:textId="77777777" w:rsidR="006874BB" w:rsidRDefault="006874BB" w:rsidP="00B50D38">
      <w:pPr>
        <w:pStyle w:val="Vpoziom0"/>
        <w:spacing w:line="360" w:lineRule="auto"/>
      </w:pPr>
      <w:r>
        <w:t>o</w:t>
      </w:r>
      <w:r w:rsidRPr="001D2968">
        <w:t xml:space="preserve">pracowanie </w:t>
      </w:r>
      <w:r>
        <w:t>P</w:t>
      </w:r>
      <w:r w:rsidRPr="001D2968">
        <w:t>rojektów wykonawczych dla wszystkich branż (technologicznej, architektonicznej, konstrukcyjnej</w:t>
      </w:r>
      <w:r>
        <w:t xml:space="preserve"> (w tym rusztowania, deskowania)</w:t>
      </w:r>
      <w:r w:rsidRPr="001D2968">
        <w:t>, drogowej, instalacyjnej w tym instalacje zewnętrzne i wewnętrzne: wodno-kanalizacyjne, ogrzewania, wentylacja, klimatyzacja, ochrona ppoż</w:t>
      </w:r>
      <w:r>
        <w:t>.</w:t>
      </w:r>
      <w:r w:rsidRPr="001D2968">
        <w:t xml:space="preserve">, elektryczna i telekomunikacyjna, </w:t>
      </w:r>
      <w:proofErr w:type="spellStart"/>
      <w:r w:rsidRPr="001D2968">
        <w:t>AKPiA</w:t>
      </w:r>
      <w:proofErr w:type="spellEnd"/>
      <w:r w:rsidRPr="001D2968">
        <w:t xml:space="preserve"> oraz wszystkich przyłączy i przekładek sieci spełniających wymagania polskich przepisów w zakresie bezpieczeństwa </w:t>
      </w:r>
      <w:r>
        <w:t>P</w:t>
      </w:r>
      <w:r w:rsidRPr="001D2968">
        <w:t>racy, warunków sanitarnych, ochrony środ</w:t>
      </w:r>
      <w:r>
        <w:t>o</w:t>
      </w:r>
      <w:r w:rsidRPr="001D2968">
        <w:t>wiska (w tym ochrony przed hałasem) i ochrony pożarowej oraz posiadających wymagane uzgodnienia i zatwierdzenia.</w:t>
      </w:r>
    </w:p>
    <w:p w14:paraId="4C637FB0" w14:textId="12A4B1F1" w:rsidR="008B6AB7" w:rsidRDefault="008B6AB7" w:rsidP="00B50D38">
      <w:pPr>
        <w:pStyle w:val="IVpoziom0"/>
        <w:spacing w:line="360" w:lineRule="auto"/>
      </w:pPr>
      <w:r>
        <w:t>Prowadzenie nadzorów autorskich projektantów w cenie i zakresie Umowy</w:t>
      </w:r>
      <w:r w:rsidR="00B50D38">
        <w:t xml:space="preserve">, tj. </w:t>
      </w:r>
      <w:r w:rsidR="00B50D38" w:rsidRPr="00B50D38">
        <w:t>w ramach ustalonego</w:t>
      </w:r>
      <w:r w:rsidR="00B50D38">
        <w:t xml:space="preserve"> dla poszczególnych dokumentacji</w:t>
      </w:r>
      <w:r w:rsidR="00B50D38" w:rsidRPr="00B50D38">
        <w:t xml:space="preserve"> wynagrodzenia Wykonawca zobowiązany będzie do dwóch wizyt na budowie, w razie potrzeby zgłoszonej przez Zamawiającego</w:t>
      </w:r>
      <w:r w:rsidR="00B50D38">
        <w:t>.</w:t>
      </w:r>
    </w:p>
    <w:p w14:paraId="5D026322" w14:textId="6C131371" w:rsidR="00405EB0" w:rsidRDefault="006874BB" w:rsidP="00405EB0">
      <w:pPr>
        <w:pStyle w:val="IVpoziom0"/>
      </w:pPr>
      <w:r>
        <w:lastRenderedPageBreak/>
        <w:t xml:space="preserve">Opracowanie w/w dokumentacji projektowej należy wykonać zgodnie ze Standardem technicznym </w:t>
      </w:r>
      <w:r w:rsidRPr="006D7F38">
        <w:rPr>
          <w:i/>
          <w:iCs/>
          <w:color w:val="092D74"/>
        </w:rPr>
        <w:t>POZ</w:t>
      </w:r>
      <w:r w:rsidR="005702FC" w:rsidRPr="006D7F38">
        <w:rPr>
          <w:i/>
          <w:iCs/>
          <w:color w:val="092D74"/>
        </w:rPr>
        <w:t xml:space="preserve"> </w:t>
      </w:r>
      <w:r w:rsidRPr="006D7F38">
        <w:rPr>
          <w:i/>
          <w:iCs/>
          <w:color w:val="092D74"/>
        </w:rPr>
        <w:t>110026</w:t>
      </w:r>
      <w:r w:rsidR="005702FC" w:rsidRPr="006D7F38">
        <w:rPr>
          <w:i/>
          <w:iCs/>
          <w:color w:val="092D74"/>
        </w:rPr>
        <w:t xml:space="preserve"> </w:t>
      </w:r>
      <w:r w:rsidRPr="006D7F38">
        <w:rPr>
          <w:i/>
          <w:iCs/>
          <w:color w:val="092D74"/>
        </w:rPr>
        <w:t xml:space="preserve">Standard techniczny w zakresie wytycznych do dokumentacji technicznej </w:t>
      </w:r>
      <w:r w:rsidR="00B50D38" w:rsidRPr="00B50D38">
        <w:rPr>
          <w:szCs w:val="18"/>
        </w:rPr>
        <w:t>obowiązującym u Zamawiającego</w:t>
      </w:r>
      <w:r w:rsidR="00B50D38">
        <w:rPr>
          <w:i/>
          <w:iCs/>
          <w:color w:val="092D74"/>
        </w:rPr>
        <w:t xml:space="preserve"> </w:t>
      </w:r>
      <w:r w:rsidRPr="007053E5">
        <w:t>oraz</w:t>
      </w:r>
      <w:r>
        <w:t xml:space="preserve"> wymaganiami opisanymi w</w:t>
      </w:r>
      <w:r w:rsidR="00405EB0" w:rsidRPr="00405EB0">
        <w:t xml:space="preserve"> </w:t>
      </w:r>
      <w:r w:rsidR="00405EB0">
        <w:t xml:space="preserve">punkcie </w:t>
      </w:r>
      <w:r w:rsidR="00405EB0" w:rsidRPr="004503DB">
        <w:t>„</w:t>
      </w:r>
      <w:r w:rsidR="00405EB0" w:rsidRPr="004503DB">
        <w:fldChar w:fldCharType="begin"/>
      </w:r>
      <w:r w:rsidR="00405EB0" w:rsidRPr="004503DB">
        <w:instrText xml:space="preserve"> REF _Ref197334252 \w \h </w:instrText>
      </w:r>
      <w:r w:rsidR="00405EB0" w:rsidRPr="004503DB">
        <w:fldChar w:fldCharType="separate"/>
      </w:r>
      <w:r w:rsidR="00743BBE">
        <w:t>II</w:t>
      </w:r>
      <w:r w:rsidR="00405EB0" w:rsidRPr="004503DB">
        <w:fldChar w:fldCharType="end"/>
      </w:r>
      <w:r w:rsidR="00405EB0" w:rsidRPr="004503DB">
        <w:t xml:space="preserve"> </w:t>
      </w:r>
      <w:r w:rsidR="00405EB0" w:rsidRPr="004503DB">
        <w:fldChar w:fldCharType="begin"/>
      </w:r>
      <w:r w:rsidR="00405EB0" w:rsidRPr="004503DB">
        <w:instrText xml:space="preserve"> REF _Ref197334260 \h </w:instrText>
      </w:r>
      <w:r w:rsidR="00405EB0" w:rsidRPr="004503DB">
        <w:fldChar w:fldCharType="separate"/>
      </w:r>
      <w:r w:rsidR="00743BBE" w:rsidRPr="00A81B61">
        <w:rPr>
          <w:bCs/>
          <w:color w:val="092D74"/>
          <w:kern w:val="32"/>
        </w:rPr>
        <w:t>WYMAGANIA SZCZEGÓŁOWE DOTYCZĄCE PROJEKTOWANIA</w:t>
      </w:r>
      <w:r w:rsidR="00405EB0" w:rsidRPr="004503DB">
        <w:fldChar w:fldCharType="end"/>
      </w:r>
      <w:r w:rsidR="00405EB0" w:rsidRPr="004503DB">
        <w:t>”.</w:t>
      </w:r>
    </w:p>
    <w:p w14:paraId="3FA1F4A8" w14:textId="77777777" w:rsidR="00405EB0" w:rsidRPr="001D2968" w:rsidRDefault="00405EB0" w:rsidP="00405EB0">
      <w:pPr>
        <w:pStyle w:val="IVpoziom0"/>
      </w:pPr>
      <w:r w:rsidRPr="001D2968">
        <w:t xml:space="preserve">Wykonawca zobowiązany będzie przeprowadzić całą procedurę administracyjną związaną z gotowością do realizacji inwestycji w oparciu o pełnomocnictwo dla wskazanej przez siebie osoby, które Zamawiający zobowiązuje się </w:t>
      </w:r>
      <w:r>
        <w:t xml:space="preserve">udzielić, </w:t>
      </w:r>
      <w:r w:rsidRPr="001D2968">
        <w:t>w tym m</w:t>
      </w:r>
      <w:r>
        <w:t xml:space="preserve">iędzy </w:t>
      </w:r>
      <w:r w:rsidRPr="001D2968">
        <w:t>in</w:t>
      </w:r>
      <w:r>
        <w:t>nymi</w:t>
      </w:r>
      <w:r w:rsidRPr="001D2968">
        <w:t xml:space="preserve">: </w:t>
      </w:r>
    </w:p>
    <w:p w14:paraId="43339AB0" w14:textId="77777777" w:rsidR="00405EB0" w:rsidRPr="00801685" w:rsidRDefault="00405EB0" w:rsidP="00405EB0">
      <w:pPr>
        <w:pStyle w:val="Vpoziom0"/>
      </w:pPr>
      <w:r w:rsidRPr="00801685">
        <w:t xml:space="preserve">wykonać </w:t>
      </w:r>
      <w:r w:rsidRPr="006D7F38">
        <w:rPr>
          <w:spacing w:val="-2"/>
        </w:rPr>
        <w:t>(uzyskać) wszystkie urzędowe opinie i uzgodnienia oraz dokumenty, które będą mu potrzebne (m.in. warunki zagospodarowania terenu lub konsultacje Starostwa) do przeprowadzenia procedury uzyskania pozwolenia na budowę (między innymi: opracowanie wniosków o wydanie decyzji, mapę do celów projektowych, badania geologiczne, wypisy, wyrysy, uzgodnienia lokalnych instytucji, oceny rzeczoznawców</w:t>
      </w:r>
      <w:r w:rsidRPr="00801685">
        <w:t>),</w:t>
      </w:r>
    </w:p>
    <w:p w14:paraId="2DC21A9F" w14:textId="77777777" w:rsidR="00405EB0" w:rsidRDefault="00405EB0" w:rsidP="00405EB0">
      <w:pPr>
        <w:pStyle w:val="Vpoziom0"/>
      </w:pPr>
      <w:r w:rsidRPr="00801685">
        <w:t>uzyskać decyzję pozwolenia na budowę przedmiotowego projektu oraz ewentualne pozwolenia na rozbiórkę lub przebudowę istniejących obiektów, w zakresie niezbędnym dla realizacji zadania.</w:t>
      </w:r>
    </w:p>
    <w:p w14:paraId="580A0BAD" w14:textId="77777777" w:rsidR="0018581C" w:rsidRDefault="0018581C" w:rsidP="0018581C">
      <w:pPr>
        <w:pStyle w:val="Vpoziom0"/>
        <w:numPr>
          <w:ilvl w:val="0"/>
          <w:numId w:val="0"/>
        </w:numPr>
        <w:ind w:left="1417"/>
      </w:pPr>
    </w:p>
    <w:p w14:paraId="73A3F639" w14:textId="77777777" w:rsidR="0018581C" w:rsidRPr="00A81B61" w:rsidRDefault="0018581C" w:rsidP="0018581C">
      <w:pPr>
        <w:pStyle w:val="IIpoziom"/>
        <w:rPr>
          <w:bCs/>
          <w:iCs/>
        </w:rPr>
      </w:pPr>
      <w:bookmarkStart w:id="27" w:name="_Toc206653971"/>
      <w:bookmarkStart w:id="28" w:name="_Toc227133534"/>
      <w:r w:rsidRPr="00E3143A">
        <w:t>O</w:t>
      </w:r>
      <w:r>
        <w:t>PIS UWARUNKOWAŃ WYNIKAJĄCYCH ZE STANU ISTNIEJĄCEGO</w:t>
      </w:r>
      <w:bookmarkEnd w:id="27"/>
      <w:bookmarkEnd w:id="28"/>
    </w:p>
    <w:p w14:paraId="387D1A6F" w14:textId="77777777" w:rsidR="0018581C" w:rsidRDefault="0018581C" w:rsidP="0018581C">
      <w:pPr>
        <w:spacing w:line="360" w:lineRule="auto"/>
        <w:ind w:firstLine="357"/>
        <w:jc w:val="both"/>
        <w:rPr>
          <w:rFonts w:cs="Arial"/>
        </w:rPr>
      </w:pPr>
    </w:p>
    <w:p w14:paraId="078E1C53" w14:textId="454B1CEF" w:rsidR="0018581C" w:rsidRPr="00CE162C" w:rsidRDefault="0018581C" w:rsidP="0018581C">
      <w:pPr>
        <w:spacing w:line="360" w:lineRule="auto"/>
        <w:ind w:firstLine="357"/>
        <w:jc w:val="both"/>
        <w:rPr>
          <w:rFonts w:cs="Arial"/>
        </w:rPr>
      </w:pPr>
      <w:r w:rsidRPr="00CE162C">
        <w:rPr>
          <w:rFonts w:cs="Arial"/>
        </w:rPr>
        <w:t xml:space="preserve">Zamawiający jest wiodącym dostawcą ciepła na terenie miasta Zielona Góra. Dostawa ciepła realizowana jest za pomocą sieci cieplnej w układzie mieszanym (pierścieniowo-promienistym). Łączna długość sieci ciepłowniczych (tradycyjnych i kanałowych) eksploatowanych przez Zamawiającego wynosi </w:t>
      </w:r>
      <w:r>
        <w:rPr>
          <w:rFonts w:cs="Arial"/>
        </w:rPr>
        <w:t>około 145</w:t>
      </w:r>
      <w:r w:rsidRPr="00CE162C">
        <w:rPr>
          <w:rFonts w:cs="Arial"/>
        </w:rPr>
        <w:t xml:space="preserve"> km. </w:t>
      </w:r>
    </w:p>
    <w:p w14:paraId="71E13FBE" w14:textId="77777777" w:rsidR="0018581C" w:rsidRDefault="0018581C" w:rsidP="0018581C">
      <w:pPr>
        <w:spacing w:line="360" w:lineRule="auto"/>
        <w:ind w:firstLine="426"/>
        <w:jc w:val="both"/>
        <w:rPr>
          <w:rFonts w:cs="Arial"/>
        </w:rPr>
      </w:pPr>
      <w:r>
        <w:rPr>
          <w:rFonts w:cs="Arial"/>
        </w:rPr>
        <w:t xml:space="preserve">Ciepło dostarczane przez </w:t>
      </w:r>
      <w:proofErr w:type="spellStart"/>
      <w:r>
        <w:rPr>
          <w:rFonts w:cs="Arial"/>
        </w:rPr>
        <w:t>Zamawiajacego</w:t>
      </w:r>
      <w:proofErr w:type="spellEnd"/>
      <w:r>
        <w:rPr>
          <w:rFonts w:cs="Arial"/>
        </w:rPr>
        <w:t xml:space="preserve"> do obiektów jest wykorzystywane przez odbiorców na potrzeby centralnego ogrzewania/wentylacji, ciepłej wody użytkowej i chłodu (Zamawiający jest właścicielem agregatów chłodu zainstalowanych w  czterech lokalizacjach/obiektach na terenie Zielonej Góry). </w:t>
      </w:r>
    </w:p>
    <w:p w14:paraId="69574093" w14:textId="3BC32E4B" w:rsidR="0018581C" w:rsidRDefault="0018581C" w:rsidP="0018581C">
      <w:pPr>
        <w:spacing w:line="360" w:lineRule="auto"/>
        <w:ind w:firstLine="426"/>
        <w:jc w:val="both"/>
        <w:rPr>
          <w:rFonts w:cs="Arial"/>
        </w:rPr>
      </w:pPr>
      <w:r>
        <w:rPr>
          <w:rFonts w:cs="Arial"/>
        </w:rPr>
        <w:t xml:space="preserve">W sieci cieplnej funkcjonują 2 pompownie, uruchamiane w przypadku konieczności podniesienia ciśnienia i zwiększenia przepływu wody grzewczej dla najwyżej i najdalej położonych rejonów miasta Zielona Góra. Ponadto na trasie sieci ciepłowniczej umiejscowione jest około 607 komór ciepłowniczych wyposażonych w armaturę odcinającą i regulacyjną. </w:t>
      </w:r>
    </w:p>
    <w:p w14:paraId="53553E9D" w14:textId="0D914B82" w:rsidR="0018581C" w:rsidRDefault="0018581C" w:rsidP="0018581C">
      <w:pPr>
        <w:spacing w:line="360" w:lineRule="auto"/>
        <w:ind w:firstLine="426"/>
        <w:jc w:val="both"/>
        <w:rPr>
          <w:rFonts w:cs="Arial"/>
        </w:rPr>
      </w:pPr>
      <w:r>
        <w:rPr>
          <w:rFonts w:cs="Arial"/>
        </w:rPr>
        <w:t xml:space="preserve">W systemie ciepłowniczym Zamawiającego znajduje się ok. 1323 węzłów cieplnych, z których 1062 to węzły własne, </w:t>
      </w:r>
      <w:r w:rsidRPr="00AA0B08">
        <w:rPr>
          <w:rFonts w:cs="Arial"/>
        </w:rPr>
        <w:t xml:space="preserve">Spółka posiada </w:t>
      </w:r>
      <w:r>
        <w:rPr>
          <w:rFonts w:cs="Arial"/>
        </w:rPr>
        <w:t>2</w:t>
      </w:r>
      <w:r w:rsidRPr="00AA0B08">
        <w:rPr>
          <w:rFonts w:cs="Arial"/>
        </w:rPr>
        <w:t xml:space="preserve"> lokalne kotłownie gazowe o łącznej zainstalowanej mocy 0,</w:t>
      </w:r>
      <w:r>
        <w:rPr>
          <w:rFonts w:cs="Arial"/>
        </w:rPr>
        <w:t>041</w:t>
      </w:r>
      <w:r w:rsidRPr="00AA0B08">
        <w:rPr>
          <w:rFonts w:cs="Arial"/>
        </w:rPr>
        <w:t>MW.</w:t>
      </w:r>
      <w:r>
        <w:rPr>
          <w:rFonts w:cs="Arial"/>
        </w:rPr>
        <w:t xml:space="preserve"> </w:t>
      </w:r>
    </w:p>
    <w:p w14:paraId="084FE681" w14:textId="77777777" w:rsidR="0018581C" w:rsidRPr="00437AF4" w:rsidRDefault="0018581C" w:rsidP="0018581C">
      <w:pPr>
        <w:pStyle w:val="IIIPoziom3"/>
        <w:ind w:hanging="579"/>
      </w:pPr>
      <w:r w:rsidRPr="00437AF4">
        <w:t>Opis ogólny stanu istniejącego:</w:t>
      </w:r>
      <w:r>
        <w:t xml:space="preserve"> </w:t>
      </w:r>
      <w:r>
        <w:tab/>
      </w:r>
      <w:r>
        <w:tab/>
      </w:r>
      <w:r>
        <w:tab/>
        <w:t xml:space="preserve">   - zgodnie z wydanymi warunkami przyłączenia</w:t>
      </w:r>
    </w:p>
    <w:p w14:paraId="7C4A91B1" w14:textId="77777777" w:rsidR="0018581C" w:rsidRPr="00437AF4" w:rsidRDefault="0018581C" w:rsidP="0018581C">
      <w:pPr>
        <w:pStyle w:val="IIIPoziom3"/>
        <w:ind w:hanging="579"/>
      </w:pPr>
      <w:r w:rsidRPr="00437AF4">
        <w:t>Opis dla branży maszynowej:</w:t>
      </w:r>
      <w:r>
        <w:tab/>
      </w:r>
      <w:r>
        <w:tab/>
      </w:r>
      <w:r>
        <w:tab/>
      </w:r>
      <w:r>
        <w:tab/>
      </w:r>
      <w:r>
        <w:tab/>
      </w:r>
      <w:r>
        <w:tab/>
      </w:r>
      <w:r>
        <w:tab/>
      </w:r>
      <w:r>
        <w:tab/>
        <w:t>- nie dotyczy</w:t>
      </w:r>
    </w:p>
    <w:p w14:paraId="53C4214B" w14:textId="77777777" w:rsidR="0018581C" w:rsidRPr="00437AF4" w:rsidRDefault="0018581C" w:rsidP="0018581C">
      <w:pPr>
        <w:pStyle w:val="IIIPoziom3"/>
        <w:ind w:left="1077" w:hanging="510"/>
      </w:pPr>
      <w:r w:rsidRPr="00437AF4">
        <w:t>Opis dla branży kotłowej:</w:t>
      </w:r>
      <w:r w:rsidRPr="005B60AB">
        <w:t xml:space="preserve"> </w:t>
      </w:r>
      <w:r>
        <w:tab/>
      </w:r>
      <w:r>
        <w:tab/>
      </w:r>
      <w:r>
        <w:tab/>
      </w:r>
      <w:r>
        <w:tab/>
      </w:r>
      <w:r>
        <w:tab/>
      </w:r>
      <w:r>
        <w:tab/>
      </w:r>
      <w:r>
        <w:tab/>
      </w:r>
      <w:r>
        <w:tab/>
        <w:t>- nie dotyczy</w:t>
      </w:r>
    </w:p>
    <w:p w14:paraId="263E2CF7" w14:textId="77777777" w:rsidR="0018581C" w:rsidRDefault="0018581C" w:rsidP="0018581C">
      <w:pPr>
        <w:pStyle w:val="IIIPoziom3"/>
        <w:ind w:left="1077" w:hanging="510"/>
      </w:pPr>
      <w:r w:rsidRPr="00437AF4">
        <w:t>Opis dla branży elektrycznej</w:t>
      </w:r>
      <w:r>
        <w:t>:</w:t>
      </w:r>
      <w:r>
        <w:tab/>
      </w:r>
      <w:r>
        <w:tab/>
      </w:r>
      <w:r>
        <w:tab/>
      </w:r>
      <w:r>
        <w:tab/>
      </w:r>
      <w:r>
        <w:tab/>
      </w:r>
      <w:r>
        <w:tab/>
      </w:r>
      <w:r>
        <w:tab/>
      </w:r>
      <w:r>
        <w:tab/>
        <w:t>- nie dotyczy</w:t>
      </w:r>
    </w:p>
    <w:p w14:paraId="3A4FB6BA" w14:textId="77777777" w:rsidR="0018581C" w:rsidRPr="00437AF4" w:rsidRDefault="0018581C" w:rsidP="0018581C">
      <w:pPr>
        <w:pStyle w:val="IIIPoziom3"/>
        <w:ind w:hanging="579"/>
      </w:pPr>
      <w:r>
        <w:t>Opis dla branży</w:t>
      </w:r>
      <w:r w:rsidRPr="00437AF4">
        <w:t xml:space="preserve"> AKPIA:</w:t>
      </w:r>
      <w:r w:rsidRPr="005B60AB">
        <w:t xml:space="preserve"> </w:t>
      </w:r>
      <w:r>
        <w:tab/>
      </w:r>
      <w:r>
        <w:tab/>
      </w:r>
      <w:r>
        <w:tab/>
      </w:r>
      <w:r>
        <w:tab/>
      </w:r>
      <w:r>
        <w:tab/>
      </w:r>
      <w:r>
        <w:tab/>
      </w:r>
      <w:r>
        <w:tab/>
      </w:r>
      <w:r>
        <w:tab/>
        <w:t>- nie dotyczy</w:t>
      </w:r>
    </w:p>
    <w:p w14:paraId="1F21E3DA" w14:textId="77777777" w:rsidR="0018581C" w:rsidRPr="00437AF4" w:rsidRDefault="0018581C" w:rsidP="0018581C">
      <w:pPr>
        <w:pStyle w:val="IIIPoziom3"/>
        <w:ind w:hanging="579"/>
      </w:pPr>
      <w:r w:rsidRPr="00437AF4">
        <w:t xml:space="preserve">Opis dla branży </w:t>
      </w:r>
      <w:r>
        <w:t>ciepłowniczej</w:t>
      </w:r>
      <w:r w:rsidRPr="00437AF4">
        <w:t>:</w:t>
      </w:r>
      <w:r>
        <w:tab/>
      </w:r>
      <w:r>
        <w:tab/>
      </w:r>
      <w:r>
        <w:tab/>
        <w:t xml:space="preserve">  - zgodnie z wydanymi warunkami przyłączenia</w:t>
      </w:r>
    </w:p>
    <w:p w14:paraId="722ED358" w14:textId="77777777" w:rsidR="0018581C" w:rsidRPr="00437AF4" w:rsidRDefault="0018581C" w:rsidP="0018581C">
      <w:pPr>
        <w:pStyle w:val="IIIPoziom3"/>
        <w:ind w:hanging="579"/>
      </w:pPr>
      <w:r w:rsidRPr="00437AF4">
        <w:t xml:space="preserve">Opis dla branży </w:t>
      </w:r>
      <w:proofErr w:type="spellStart"/>
      <w:r w:rsidRPr="00437AF4">
        <w:t>pozablokowej</w:t>
      </w:r>
      <w:proofErr w:type="spellEnd"/>
      <w:r>
        <w:t xml:space="preserve"> i instalacyjnej</w:t>
      </w:r>
      <w:r w:rsidRPr="00437AF4">
        <w:t>:</w:t>
      </w:r>
      <w:r>
        <w:tab/>
      </w:r>
      <w:r>
        <w:tab/>
      </w:r>
      <w:r>
        <w:tab/>
      </w:r>
      <w:r>
        <w:tab/>
      </w:r>
      <w:r>
        <w:tab/>
      </w:r>
      <w:r>
        <w:tab/>
        <w:t>- nie dotyczy</w:t>
      </w:r>
    </w:p>
    <w:p w14:paraId="096EDD2B" w14:textId="77777777" w:rsidR="0018581C" w:rsidRPr="00437AF4" w:rsidRDefault="0018581C" w:rsidP="0018581C">
      <w:pPr>
        <w:pStyle w:val="IIIPoziom3"/>
        <w:ind w:hanging="579"/>
      </w:pPr>
      <w:r w:rsidRPr="00437AF4">
        <w:t>Opis dla branży budowlanej:</w:t>
      </w:r>
      <w:r>
        <w:tab/>
      </w:r>
      <w:r>
        <w:tab/>
      </w:r>
      <w:r>
        <w:tab/>
      </w:r>
      <w:r>
        <w:tab/>
        <w:t xml:space="preserve">   - zgodnie z wydanymi warunkami przyłączenia</w:t>
      </w:r>
    </w:p>
    <w:p w14:paraId="7D277A62" w14:textId="77777777" w:rsidR="0018581C" w:rsidRDefault="0018581C" w:rsidP="0018581C">
      <w:pPr>
        <w:pStyle w:val="IIIPoziom3"/>
        <w:ind w:hanging="579"/>
      </w:pPr>
      <w:r w:rsidRPr="00437AF4">
        <w:t>Opis dla branży oczyszczania spalin:</w:t>
      </w:r>
      <w:r>
        <w:tab/>
      </w:r>
      <w:r>
        <w:tab/>
      </w:r>
      <w:r>
        <w:tab/>
      </w:r>
      <w:r>
        <w:tab/>
      </w:r>
      <w:r>
        <w:tab/>
      </w:r>
      <w:r>
        <w:tab/>
      </w:r>
      <w:r>
        <w:tab/>
      </w:r>
      <w:r w:rsidRPr="005B60AB">
        <w:t xml:space="preserve"> </w:t>
      </w:r>
      <w:r>
        <w:t>- nie dotyczy</w:t>
      </w:r>
    </w:p>
    <w:p w14:paraId="6E8EF18B" w14:textId="77777777" w:rsidR="0018581C" w:rsidRDefault="0018581C" w:rsidP="0018581C">
      <w:pPr>
        <w:pStyle w:val="IIIPoziom3"/>
        <w:ind w:hanging="579"/>
      </w:pPr>
      <w:r>
        <w:t>Opis dla bezpieczeństwa procesowego i bezpieczeństwa ppoż.:</w:t>
      </w:r>
      <w:r>
        <w:tab/>
      </w:r>
      <w:r>
        <w:tab/>
      </w:r>
      <w:r>
        <w:tab/>
      </w:r>
      <w:r>
        <w:tab/>
      </w:r>
      <w:r w:rsidRPr="005B60AB">
        <w:t xml:space="preserve"> </w:t>
      </w:r>
      <w:r>
        <w:t>- nie dotyczy</w:t>
      </w:r>
    </w:p>
    <w:p w14:paraId="7CD549B8" w14:textId="77777777" w:rsidR="0018581C" w:rsidRPr="00653812" w:rsidRDefault="0018581C" w:rsidP="0018581C">
      <w:pPr>
        <w:pStyle w:val="IIIPoziom3"/>
        <w:ind w:hanging="579"/>
      </w:pPr>
      <w:r w:rsidRPr="00653812">
        <w:t xml:space="preserve">Opis dla branży ICT oraz </w:t>
      </w:r>
      <w:proofErr w:type="spellStart"/>
      <w:r w:rsidRPr="00653812">
        <w:t>cyberbezpieczeń</w:t>
      </w:r>
      <w:r>
        <w:t>s</w:t>
      </w:r>
      <w:r w:rsidRPr="00653812">
        <w:t>twa</w:t>
      </w:r>
      <w:proofErr w:type="spellEnd"/>
      <w:r w:rsidRPr="00653812">
        <w:t xml:space="preserve"> OT:</w:t>
      </w:r>
      <w:r w:rsidRPr="005B60AB">
        <w:t xml:space="preserve"> </w:t>
      </w:r>
      <w:r>
        <w:tab/>
      </w:r>
      <w:r>
        <w:tab/>
      </w:r>
      <w:r>
        <w:tab/>
      </w:r>
      <w:r>
        <w:tab/>
      </w:r>
      <w:r>
        <w:tab/>
        <w:t>- nie dotyczy</w:t>
      </w:r>
    </w:p>
    <w:p w14:paraId="1D7A0B29" w14:textId="77777777" w:rsidR="0018581C" w:rsidRDefault="0018581C" w:rsidP="0018581C">
      <w:pPr>
        <w:pStyle w:val="IIIPoziom3"/>
        <w:ind w:hanging="579"/>
      </w:pPr>
      <w:r w:rsidRPr="00437AF4">
        <w:t>Inne uwarunkowania wynikające ze stanu istniejącego:</w:t>
      </w:r>
      <w:r>
        <w:tab/>
        <w:t xml:space="preserve">    - zgodnie z wydanymi warunkami przyłączenia</w:t>
      </w:r>
    </w:p>
    <w:p w14:paraId="6E0AEC59" w14:textId="77777777" w:rsidR="0018581C" w:rsidRPr="00437AF4" w:rsidRDefault="0018581C" w:rsidP="0018581C">
      <w:pPr>
        <w:pStyle w:val="IIIPoziom3"/>
        <w:numPr>
          <w:ilvl w:val="0"/>
          <w:numId w:val="0"/>
        </w:numPr>
        <w:ind w:left="1146"/>
      </w:pPr>
    </w:p>
    <w:p w14:paraId="341A04F9" w14:textId="77777777" w:rsidR="0018581C" w:rsidRDefault="0018581C" w:rsidP="0018581C">
      <w:pPr>
        <w:pStyle w:val="IIpoziom"/>
      </w:pPr>
      <w:bookmarkStart w:id="29" w:name="_Toc206653972"/>
      <w:bookmarkStart w:id="30" w:name="_Toc227133535"/>
      <w:r w:rsidRPr="00E3143A">
        <w:t>L</w:t>
      </w:r>
      <w:r>
        <w:t>OKALIZACJA PRZEDMIOTU ZAMÓWIENIA</w:t>
      </w:r>
      <w:bookmarkEnd w:id="29"/>
      <w:bookmarkEnd w:id="30"/>
    </w:p>
    <w:p w14:paraId="653D9AFF" w14:textId="59C81534" w:rsidR="0018581C" w:rsidRPr="005B60AB" w:rsidRDefault="0018581C" w:rsidP="0018581C">
      <w:pPr>
        <w:spacing w:line="360" w:lineRule="auto"/>
        <w:ind w:firstLine="426"/>
        <w:jc w:val="both"/>
        <w:rPr>
          <w:rFonts w:cs="Arial"/>
        </w:rPr>
      </w:pPr>
      <w:r>
        <w:rPr>
          <w:rFonts w:cs="Arial"/>
        </w:rPr>
        <w:t>Lokalizacje</w:t>
      </w:r>
      <w:r w:rsidRPr="005B60AB">
        <w:rPr>
          <w:rFonts w:cs="Arial"/>
        </w:rPr>
        <w:t>, których dotyczyć będą prace projektowe</w:t>
      </w:r>
      <w:r>
        <w:rPr>
          <w:rFonts w:cs="Arial"/>
        </w:rPr>
        <w:t xml:space="preserve"> </w:t>
      </w:r>
      <w:r w:rsidRPr="005B60AB">
        <w:rPr>
          <w:rFonts w:cs="Arial"/>
        </w:rPr>
        <w:t>będą</w:t>
      </w:r>
      <w:r>
        <w:rPr>
          <w:rFonts w:cs="Arial"/>
        </w:rPr>
        <w:t xml:space="preserve"> się znajdować</w:t>
      </w:r>
      <w:r w:rsidRPr="005B60AB">
        <w:rPr>
          <w:rFonts w:cs="Arial"/>
        </w:rPr>
        <w:t xml:space="preserve"> na obiektach i instalacjach należących do </w:t>
      </w:r>
      <w:r>
        <w:rPr>
          <w:rFonts w:cs="Arial"/>
        </w:rPr>
        <w:t>PGE Zielona Góra</w:t>
      </w:r>
      <w:r w:rsidRPr="005B60AB">
        <w:rPr>
          <w:rFonts w:cs="Arial"/>
        </w:rPr>
        <w:t xml:space="preserve"> S.A. </w:t>
      </w:r>
      <w:r>
        <w:rPr>
          <w:rFonts w:cs="Arial"/>
        </w:rPr>
        <w:t>w obrębie</w:t>
      </w:r>
      <w:r w:rsidRPr="005B60AB">
        <w:rPr>
          <w:rFonts w:cs="Arial"/>
        </w:rPr>
        <w:t xml:space="preserve"> miasta Zielona Góra oraz na innych obiektach</w:t>
      </w:r>
      <w:r>
        <w:rPr>
          <w:rFonts w:cs="Arial"/>
        </w:rPr>
        <w:t>/terenach</w:t>
      </w:r>
      <w:r w:rsidRPr="005B60AB">
        <w:rPr>
          <w:rFonts w:cs="Arial"/>
        </w:rPr>
        <w:t xml:space="preserve"> </w:t>
      </w:r>
      <w:r>
        <w:rPr>
          <w:rFonts w:cs="Arial"/>
        </w:rPr>
        <w:t>w obrębie</w:t>
      </w:r>
      <w:r w:rsidRPr="005B60AB">
        <w:rPr>
          <w:rFonts w:cs="Arial"/>
        </w:rPr>
        <w:t xml:space="preserve"> miejskiej sieci ciepłowniczej w ramach prowadzonych przez Zamawiającego w tych miejscach zadań.</w:t>
      </w:r>
      <w:r>
        <w:rPr>
          <w:rFonts w:cs="Arial"/>
        </w:rPr>
        <w:t xml:space="preserve"> </w:t>
      </w:r>
    </w:p>
    <w:p w14:paraId="077020FA" w14:textId="77777777" w:rsidR="0018581C" w:rsidRDefault="0018581C" w:rsidP="0018581C">
      <w:pPr>
        <w:pStyle w:val="IIpoziom"/>
      </w:pPr>
      <w:bookmarkStart w:id="31" w:name="_Toc206653973"/>
      <w:bookmarkStart w:id="32" w:name="_Toc227133536"/>
      <w:r w:rsidRPr="00E3143A">
        <w:t>G</w:t>
      </w:r>
      <w:r>
        <w:t>RANICE ZAKRESU PROJEKTOWANIA</w:t>
      </w:r>
      <w:bookmarkEnd w:id="31"/>
      <w:bookmarkEnd w:id="32"/>
    </w:p>
    <w:p w14:paraId="73ADBF5B" w14:textId="1A581A20" w:rsidR="0018581C" w:rsidRDefault="0018581C" w:rsidP="0018581C">
      <w:pPr>
        <w:pStyle w:val="IIIPoziom3"/>
        <w:numPr>
          <w:ilvl w:val="0"/>
          <w:numId w:val="0"/>
        </w:numPr>
        <w:spacing w:line="360" w:lineRule="auto"/>
        <w:ind w:left="142" w:firstLine="425"/>
        <w:rPr>
          <w:rFonts w:cs="Arial"/>
          <w:szCs w:val="18"/>
        </w:rPr>
      </w:pPr>
      <w:r>
        <w:rPr>
          <w:rFonts w:cs="Arial"/>
          <w:szCs w:val="18"/>
        </w:rPr>
        <w:t>Granice zakresu realizacji projektu będą każdorazowo określane dla poszczególnych projektów zamawianych przez Zamawiającego. Dla zadań realizowanych w ramach modernizacji i remontów Zamawiający określi granice realizacji prac projektowych w Warunkach Technicznych Modernizacji, które wydawane są indywidualnie dla każdego zadania.</w:t>
      </w:r>
    </w:p>
    <w:p w14:paraId="6B92EA29" w14:textId="77777777" w:rsidR="0018581C" w:rsidRDefault="0018581C" w:rsidP="0018581C">
      <w:pPr>
        <w:pStyle w:val="IIIPoziom3"/>
        <w:numPr>
          <w:ilvl w:val="0"/>
          <w:numId w:val="0"/>
        </w:numPr>
        <w:spacing w:line="360" w:lineRule="auto"/>
        <w:ind w:left="142" w:firstLine="425"/>
        <w:rPr>
          <w:rFonts w:cs="Arial"/>
          <w:szCs w:val="18"/>
        </w:rPr>
      </w:pPr>
      <w:r>
        <w:rPr>
          <w:rFonts w:cs="Arial"/>
          <w:szCs w:val="18"/>
        </w:rPr>
        <w:lastRenderedPageBreak/>
        <w:t>Prace planowane do wykonania będą zamawiane przez upoważnionych przedstawicieli Zamawiającego, którzy wskazani będą w zawartej z Wykonawcą umowie. Zamawiający każdorazowo poda w zamówieniu:</w:t>
      </w:r>
    </w:p>
    <w:p w14:paraId="7E2E1A81" w14:textId="77777777" w:rsidR="0018581C" w:rsidRDefault="0018581C">
      <w:pPr>
        <w:pStyle w:val="IIIPoziom3"/>
        <w:numPr>
          <w:ilvl w:val="0"/>
          <w:numId w:val="11"/>
        </w:numPr>
        <w:spacing w:line="360" w:lineRule="auto"/>
        <w:ind w:left="142" w:firstLine="425"/>
        <w:rPr>
          <w:rFonts w:cs="Arial"/>
          <w:szCs w:val="18"/>
        </w:rPr>
      </w:pPr>
      <w:r>
        <w:rPr>
          <w:rFonts w:cs="Arial"/>
          <w:szCs w:val="18"/>
        </w:rPr>
        <w:t>terminy rozpoczęcia i zakończenia prac oraz ewentualne terminy pośrednie wynikające z ewentualnego etapowania prac,</w:t>
      </w:r>
    </w:p>
    <w:p w14:paraId="49BBD18E" w14:textId="77777777" w:rsidR="0018581C" w:rsidRDefault="0018581C">
      <w:pPr>
        <w:pStyle w:val="IIIPoziom3"/>
        <w:numPr>
          <w:ilvl w:val="0"/>
          <w:numId w:val="11"/>
        </w:numPr>
        <w:spacing w:line="360" w:lineRule="auto"/>
        <w:ind w:left="142" w:firstLine="425"/>
        <w:rPr>
          <w:rFonts w:cs="Arial"/>
          <w:szCs w:val="18"/>
        </w:rPr>
      </w:pPr>
      <w:r>
        <w:rPr>
          <w:rFonts w:cs="Arial"/>
          <w:szCs w:val="18"/>
        </w:rPr>
        <w:t>rodzaj i zakres wykonywanych prac,</w:t>
      </w:r>
    </w:p>
    <w:p w14:paraId="456316D1" w14:textId="77777777" w:rsidR="0018581C" w:rsidRDefault="0018581C">
      <w:pPr>
        <w:pStyle w:val="IIIPoziom3"/>
        <w:numPr>
          <w:ilvl w:val="0"/>
          <w:numId w:val="11"/>
        </w:numPr>
        <w:spacing w:line="360" w:lineRule="auto"/>
        <w:ind w:left="142" w:firstLine="425"/>
        <w:rPr>
          <w:rFonts w:cs="Arial"/>
          <w:szCs w:val="18"/>
        </w:rPr>
      </w:pPr>
      <w:r>
        <w:rPr>
          <w:rFonts w:cs="Arial"/>
          <w:szCs w:val="18"/>
        </w:rPr>
        <w:t>formę rozliczenia prac oraz koszt realizacji;</w:t>
      </w:r>
    </w:p>
    <w:p w14:paraId="056F2ECA" w14:textId="77777777" w:rsidR="0018581C" w:rsidRDefault="0018581C">
      <w:pPr>
        <w:pStyle w:val="IIIPoziom3"/>
        <w:numPr>
          <w:ilvl w:val="0"/>
          <w:numId w:val="11"/>
        </w:numPr>
        <w:spacing w:line="360" w:lineRule="auto"/>
        <w:ind w:left="142" w:firstLine="425"/>
        <w:rPr>
          <w:rFonts w:cs="Arial"/>
          <w:szCs w:val="18"/>
        </w:rPr>
      </w:pPr>
      <w:r>
        <w:rPr>
          <w:rFonts w:cs="Arial"/>
          <w:szCs w:val="18"/>
        </w:rPr>
        <w:t>szczegółowe opisy poszczególnych przedmiotów zamówień umożliwiające wykonanie określonej usługi objętej umową.</w:t>
      </w:r>
    </w:p>
    <w:p w14:paraId="1562AD37" w14:textId="46D665CD" w:rsidR="0018581C" w:rsidRDefault="0018581C" w:rsidP="0018581C">
      <w:pPr>
        <w:pStyle w:val="IIIPoziom3"/>
        <w:numPr>
          <w:ilvl w:val="0"/>
          <w:numId w:val="0"/>
        </w:numPr>
        <w:spacing w:line="360" w:lineRule="auto"/>
        <w:ind w:left="142" w:firstLine="425"/>
        <w:rPr>
          <w:rFonts w:cs="Arial"/>
        </w:rPr>
      </w:pPr>
      <w:r>
        <w:rPr>
          <w:rFonts w:cs="Arial"/>
          <w:szCs w:val="18"/>
        </w:rPr>
        <w:t>Terminy realizacji - t</w:t>
      </w:r>
      <w:r>
        <w:rPr>
          <w:rFonts w:cs="Arial"/>
        </w:rPr>
        <w:t xml:space="preserve">erminy wykonania dokumentacji projektowych, w ramach poszczególnych zamówień wystawionych przez Zamawiającego, wynikać będą z terminów planowanych prac remontowo - modernizacyjnych. </w:t>
      </w:r>
    </w:p>
    <w:p w14:paraId="059BC271" w14:textId="5BF5DCF3" w:rsidR="0018581C" w:rsidRDefault="0018581C" w:rsidP="0018581C">
      <w:pPr>
        <w:pStyle w:val="IIIPoziom3"/>
        <w:numPr>
          <w:ilvl w:val="0"/>
          <w:numId w:val="0"/>
        </w:numPr>
        <w:spacing w:line="360" w:lineRule="auto"/>
        <w:ind w:left="142" w:firstLine="425"/>
        <w:rPr>
          <w:rFonts w:cs="Arial"/>
          <w:szCs w:val="18"/>
        </w:rPr>
      </w:pPr>
      <w:r>
        <w:rPr>
          <w:rFonts w:cs="Arial"/>
        </w:rPr>
        <w:t xml:space="preserve">Minimalny czas realizacji prac projektowych </w:t>
      </w:r>
      <w:proofErr w:type="spellStart"/>
      <w:r>
        <w:rPr>
          <w:rFonts w:cs="Arial"/>
        </w:rPr>
        <w:t>Zamawiajacy</w:t>
      </w:r>
      <w:proofErr w:type="spellEnd"/>
      <w:r>
        <w:rPr>
          <w:rFonts w:cs="Arial"/>
        </w:rPr>
        <w:t xml:space="preserve"> szacuje na okres 12 tygodni od daty otrzymania przez Wykonawcę zamówienia. Czas niezbędny do realizacji prac projektowych zależny będzie od stopnia skomplikowania planowanych prac modernizacyjnych. Zamawiający przed wystawieniem zamówienia, każdorazowo, ustali z Wykonawcą czas niezbędny na realizację zamówionych prac, który uzależniony będzie od stopnia skomplikowania i zakresu zamówionej dokumentacji.</w:t>
      </w:r>
    </w:p>
    <w:p w14:paraId="59D34429" w14:textId="77777777" w:rsidR="00967106" w:rsidRPr="00A81B61" w:rsidRDefault="00967106">
      <w:pPr>
        <w:pStyle w:val="Ipoziom2"/>
        <w:keepNext/>
        <w:numPr>
          <w:ilvl w:val="0"/>
          <w:numId w:val="8"/>
        </w:numPr>
        <w:outlineLvl w:val="0"/>
        <w:rPr>
          <w:bCs/>
          <w:color w:val="092D74"/>
          <w:kern w:val="32"/>
        </w:rPr>
      </w:pPr>
      <w:bookmarkStart w:id="33" w:name="_Toc306701145"/>
      <w:bookmarkStart w:id="34" w:name="_Toc307222864"/>
      <w:bookmarkStart w:id="35" w:name="_Toc346791523"/>
      <w:bookmarkStart w:id="36" w:name="_Toc347143938"/>
      <w:bookmarkStart w:id="37" w:name="_Toc77783710"/>
      <w:bookmarkStart w:id="38" w:name="_Toc77783052"/>
      <w:bookmarkStart w:id="39" w:name="_Toc77932691"/>
      <w:bookmarkStart w:id="40" w:name="_Toc130127606"/>
      <w:bookmarkStart w:id="41" w:name="_Toc132214366"/>
      <w:bookmarkStart w:id="42" w:name="_Toc133934691"/>
      <w:bookmarkStart w:id="43" w:name="_Ref197334252"/>
      <w:bookmarkStart w:id="44" w:name="_Ref197334260"/>
      <w:bookmarkStart w:id="45" w:name="_Toc227133537"/>
      <w:r w:rsidRPr="00A81B61">
        <w:rPr>
          <w:bCs/>
          <w:color w:val="092D74"/>
          <w:kern w:val="32"/>
        </w:rPr>
        <w:t xml:space="preserve">WYMAGANIA SZCZEGÓŁOWE DOTYCZĄCE </w:t>
      </w:r>
      <w:bookmarkEnd w:id="33"/>
      <w:r w:rsidRPr="00A81B61">
        <w:rPr>
          <w:bCs/>
          <w:color w:val="092D74"/>
          <w:kern w:val="32"/>
        </w:rPr>
        <w:t>PROJEKTOWANIA</w:t>
      </w:r>
      <w:bookmarkEnd w:id="34"/>
      <w:bookmarkEnd w:id="35"/>
      <w:bookmarkEnd w:id="36"/>
      <w:bookmarkEnd w:id="37"/>
      <w:bookmarkEnd w:id="38"/>
      <w:bookmarkEnd w:id="39"/>
      <w:bookmarkEnd w:id="40"/>
      <w:bookmarkEnd w:id="41"/>
      <w:bookmarkEnd w:id="42"/>
      <w:bookmarkEnd w:id="43"/>
      <w:bookmarkEnd w:id="44"/>
      <w:bookmarkEnd w:id="45"/>
    </w:p>
    <w:p w14:paraId="61DA7798" w14:textId="501CCB4A" w:rsidR="006874E7" w:rsidRPr="00AA2719" w:rsidRDefault="00677529" w:rsidP="00677529">
      <w:pPr>
        <w:pStyle w:val="IIIPoziom3"/>
        <w:numPr>
          <w:ilvl w:val="0"/>
          <w:numId w:val="0"/>
        </w:numPr>
        <w:spacing w:line="360" w:lineRule="auto"/>
        <w:ind w:left="142" w:firstLine="425"/>
        <w:rPr>
          <w:rFonts w:cs="Arial"/>
        </w:rPr>
      </w:pPr>
      <w:bookmarkStart w:id="46" w:name="_Wymagania_ogólne."/>
      <w:bookmarkStart w:id="47" w:name="_Toc77845721"/>
      <w:bookmarkStart w:id="48" w:name="_Toc77845722"/>
      <w:bookmarkStart w:id="49" w:name="_Toc77845075"/>
      <w:bookmarkStart w:id="50" w:name="_Hlk196478429"/>
      <w:bookmarkEnd w:id="46"/>
      <w:bookmarkEnd w:id="47"/>
      <w:bookmarkEnd w:id="48"/>
      <w:bookmarkEnd w:id="49"/>
      <w:r w:rsidRPr="00677529">
        <w:rPr>
          <w:rFonts w:cs="Arial"/>
        </w:rPr>
        <w:t xml:space="preserve">Zamawiana dokumentacja techniczna winna być wykonana w języku polskim zgodnie z obowiązującymi normami i przepisami obowiązującymi na terenie Polski. Musi zawierać w swoim zakresie opisy przyjętych rozwiązań technicznych i technologicznych oraz rysunki wykonawcze tych rozwiązań we wszystkich branżach. Ponadto dokumentacja techniczna powinna spełniać wymagania opisane w Standardzie technicznym w zakresie wytycznych do dokumentacji technicznej, </w:t>
      </w:r>
      <w:proofErr w:type="spellStart"/>
      <w:r w:rsidRPr="00AA2719">
        <w:rPr>
          <w:rFonts w:cs="Arial"/>
        </w:rPr>
        <w:t>obowiazująycm</w:t>
      </w:r>
      <w:proofErr w:type="spellEnd"/>
      <w:r w:rsidRPr="00AA2719">
        <w:rPr>
          <w:rFonts w:cs="Arial"/>
        </w:rPr>
        <w:t xml:space="preserve"> u Zamawiającego (POZ 110026 Standard techniczny w zakresie wytycznych do dokumentacji technicznej</w:t>
      </w:r>
      <w:r w:rsidR="0018581C" w:rsidRPr="00AA2719">
        <w:rPr>
          <w:rFonts w:cs="Arial"/>
        </w:rPr>
        <w:t>)</w:t>
      </w:r>
      <w:r w:rsidR="00AA2719" w:rsidRPr="00AA2719">
        <w:rPr>
          <w:rFonts w:cs="Arial"/>
        </w:rPr>
        <w:t xml:space="preserve"> oraz wymaganiami opisanymi w punkcie Wymagania szczegółowe dotyczące projektowania.</w:t>
      </w:r>
    </w:p>
    <w:p w14:paraId="295A1FED" w14:textId="77777777" w:rsidR="00677529" w:rsidRDefault="00677529" w:rsidP="00677529">
      <w:pPr>
        <w:pStyle w:val="IIIPoziom3"/>
        <w:numPr>
          <w:ilvl w:val="0"/>
          <w:numId w:val="0"/>
        </w:numPr>
        <w:spacing w:line="360" w:lineRule="auto"/>
        <w:ind w:left="142" w:firstLine="425"/>
        <w:rPr>
          <w:rFonts w:cs="Arial"/>
        </w:rPr>
      </w:pPr>
      <w:r w:rsidRPr="00AA2719">
        <w:rPr>
          <w:rFonts w:cs="Arial"/>
        </w:rPr>
        <w:t>Dokumentacja powinna posiadać oświadczenie Wykonawcę o jej kompletności oraz sporządzeniu zgodnie</w:t>
      </w:r>
      <w:r w:rsidRPr="00677529">
        <w:rPr>
          <w:rFonts w:cs="Arial"/>
        </w:rPr>
        <w:t xml:space="preserve"> z obowiązującymi przepisami oraz zasadami wiedzy technicznej.</w:t>
      </w:r>
    </w:p>
    <w:p w14:paraId="1B48864E" w14:textId="77777777" w:rsidR="007A06A7" w:rsidRPr="00677529" w:rsidRDefault="007A06A7" w:rsidP="00677529">
      <w:pPr>
        <w:pStyle w:val="IIIPoziom3"/>
        <w:numPr>
          <w:ilvl w:val="0"/>
          <w:numId w:val="0"/>
        </w:numPr>
        <w:spacing w:line="360" w:lineRule="auto"/>
        <w:ind w:left="142" w:firstLine="425"/>
        <w:rPr>
          <w:rFonts w:cs="Arial"/>
        </w:rPr>
      </w:pPr>
    </w:p>
    <w:p w14:paraId="7558F826" w14:textId="77777777" w:rsidR="00677529" w:rsidRPr="00B70DF3" w:rsidRDefault="00677529" w:rsidP="00677529">
      <w:pPr>
        <w:pStyle w:val="IIIPoziom3"/>
        <w:rPr>
          <w:rFonts w:cs="Arial"/>
          <w:b/>
          <w:smallCaps/>
          <w:color w:val="092D74"/>
          <w:sz w:val="20"/>
          <w:szCs w:val="20"/>
        </w:rPr>
      </w:pPr>
      <w:bookmarkStart w:id="51" w:name="_Toc347146813"/>
      <w:bookmarkStart w:id="52" w:name="_Toc168034905"/>
      <w:bookmarkStart w:id="53" w:name="_Toc168034993"/>
      <w:bookmarkStart w:id="54" w:name="_Toc168035136"/>
      <w:bookmarkStart w:id="55" w:name="_Toc168035178"/>
      <w:bookmarkStart w:id="56" w:name="_Toc168036284"/>
      <w:r w:rsidRPr="00B70DF3">
        <w:rPr>
          <w:rFonts w:cs="Arial"/>
          <w:b/>
          <w:smallCaps/>
          <w:color w:val="092D74"/>
          <w:sz w:val="20"/>
          <w:szCs w:val="20"/>
        </w:rPr>
        <w:t>Dla zakresu Prac projektowych</w:t>
      </w:r>
      <w:bookmarkEnd w:id="51"/>
      <w:bookmarkEnd w:id="52"/>
      <w:bookmarkEnd w:id="53"/>
      <w:bookmarkEnd w:id="54"/>
      <w:bookmarkEnd w:id="55"/>
      <w:bookmarkEnd w:id="56"/>
    </w:p>
    <w:p w14:paraId="7134B600" w14:textId="77777777" w:rsidR="00677529" w:rsidRDefault="00677529" w:rsidP="00677529">
      <w:pPr>
        <w:spacing w:line="360" w:lineRule="auto"/>
        <w:ind w:left="1134"/>
        <w:jc w:val="both"/>
        <w:rPr>
          <w:rFonts w:cs="Arial"/>
        </w:rPr>
      </w:pPr>
      <w:r>
        <w:rPr>
          <w:rFonts w:cs="Arial"/>
        </w:rPr>
        <w:t>Dokumentacja projektowa musi być kompletna co do celu, któremu ma służyć oraz zgodna z obowiązującymi przepisami w tym zakresie, między innymi:</w:t>
      </w:r>
    </w:p>
    <w:p w14:paraId="0E370E79" w14:textId="77777777" w:rsidR="00677529" w:rsidRDefault="00677529">
      <w:pPr>
        <w:numPr>
          <w:ilvl w:val="0"/>
          <w:numId w:val="12"/>
        </w:numPr>
        <w:spacing w:line="360" w:lineRule="auto"/>
        <w:ind w:left="1418" w:hanging="284"/>
        <w:jc w:val="both"/>
        <w:rPr>
          <w:rFonts w:cs="Arial"/>
        </w:rPr>
      </w:pPr>
      <w:r>
        <w:rPr>
          <w:rFonts w:cs="Arial"/>
        </w:rPr>
        <w:t>Ustawa z dnia 7 lipca 1994 r. Prawo budowlane (</w:t>
      </w:r>
      <w:proofErr w:type="spellStart"/>
      <w:r>
        <w:rPr>
          <w:rFonts w:cs="Arial"/>
        </w:rPr>
        <w:t>t.j</w:t>
      </w:r>
      <w:proofErr w:type="spellEnd"/>
      <w:r>
        <w:rPr>
          <w:rFonts w:cs="Arial"/>
        </w:rPr>
        <w:t xml:space="preserve">. </w:t>
      </w:r>
      <w:r w:rsidRPr="00297E79">
        <w:rPr>
          <w:rFonts w:cs="Arial"/>
        </w:rPr>
        <w:t>Dz.U. 2023 poz. 682</w:t>
      </w:r>
      <w:r>
        <w:rPr>
          <w:rFonts w:cs="Arial"/>
        </w:rPr>
        <w:t xml:space="preserve"> lub aktualnie obowiązujący ).</w:t>
      </w:r>
    </w:p>
    <w:p w14:paraId="7132DDCB" w14:textId="77777777" w:rsidR="00677529" w:rsidRDefault="00677529">
      <w:pPr>
        <w:numPr>
          <w:ilvl w:val="0"/>
          <w:numId w:val="12"/>
        </w:numPr>
        <w:spacing w:line="360" w:lineRule="auto"/>
        <w:ind w:left="1418" w:hanging="284"/>
        <w:jc w:val="both"/>
        <w:rPr>
          <w:rFonts w:cs="Arial"/>
        </w:rPr>
      </w:pPr>
      <w:r>
        <w:rPr>
          <w:rFonts w:cs="Arial"/>
        </w:rPr>
        <w:t>Rozporządzenie Ministra Rozwoju z dnia 11 września 2020 r. w sprawie szczegółowego zakresu i formy projektu budowlanego (Dz.U.2022.1679 lub aktualnie obowiązujący).</w:t>
      </w:r>
    </w:p>
    <w:p w14:paraId="4773AA89" w14:textId="77777777" w:rsidR="00677529" w:rsidRDefault="00677529">
      <w:pPr>
        <w:numPr>
          <w:ilvl w:val="0"/>
          <w:numId w:val="12"/>
        </w:numPr>
        <w:spacing w:line="360" w:lineRule="auto"/>
        <w:ind w:left="1418" w:hanging="284"/>
        <w:jc w:val="both"/>
        <w:rPr>
          <w:rFonts w:cs="Arial"/>
        </w:rPr>
      </w:pPr>
      <w:r>
        <w:rPr>
          <w:rFonts w:cs="Arial"/>
        </w:rPr>
        <w:t>Rozporządzenie Ministra Rozwoju i Technologii z dnia 20 grudnia 2021 r. w sprawie szczegółowego zakresu i formy dokumentacji projektowej, specyfikacji technicznych wykonania i odbioru robót budowlanych oraz programu funkcjonalno-użytkowego (</w:t>
      </w:r>
      <w:r>
        <w:rPr>
          <w:rFonts w:ascii="Helvetica" w:hAnsi="Helvetica"/>
          <w:color w:val="212529"/>
          <w:shd w:val="clear" w:color="auto" w:fill="FFFFFF"/>
        </w:rPr>
        <w:t xml:space="preserve">Dz.U.2021.2454 </w:t>
      </w:r>
      <w:r>
        <w:rPr>
          <w:rFonts w:cs="Arial"/>
        </w:rPr>
        <w:t>lub aktualnie obowiązujący</w:t>
      </w:r>
      <w:r>
        <w:rPr>
          <w:rFonts w:ascii="Helvetica" w:hAnsi="Helvetica"/>
          <w:color w:val="212529"/>
          <w:shd w:val="clear" w:color="auto" w:fill="FFFFFF"/>
        </w:rPr>
        <w:t>).</w:t>
      </w:r>
    </w:p>
    <w:p w14:paraId="3B6211ED" w14:textId="77777777" w:rsidR="00677529" w:rsidRDefault="00677529">
      <w:pPr>
        <w:numPr>
          <w:ilvl w:val="0"/>
          <w:numId w:val="12"/>
        </w:numPr>
        <w:spacing w:line="360" w:lineRule="auto"/>
        <w:ind w:left="1418" w:hanging="284"/>
        <w:jc w:val="both"/>
        <w:rPr>
          <w:rFonts w:cs="Arial"/>
        </w:rPr>
      </w:pPr>
      <w:r>
        <w:t>Rozporządzenie Ministra Infrastruktury z dnia 12 kwietnia 2002 r. w sprawie warunków technicznych, jakim powinny odpowiadać budynki i ich usytuowanie (</w:t>
      </w:r>
      <w:proofErr w:type="spellStart"/>
      <w:r>
        <w:t>t.j</w:t>
      </w:r>
      <w:proofErr w:type="spellEnd"/>
      <w:r>
        <w:t>. Dz.U. z 2022 r. poz. 1225</w:t>
      </w:r>
      <w:r w:rsidRPr="00A85443">
        <w:rPr>
          <w:rFonts w:cs="Arial"/>
        </w:rPr>
        <w:t xml:space="preserve"> </w:t>
      </w:r>
      <w:r>
        <w:rPr>
          <w:rFonts w:cs="Arial"/>
        </w:rPr>
        <w:t>lub aktualnie obowiązujący</w:t>
      </w:r>
      <w:r>
        <w:t>)</w:t>
      </w:r>
    </w:p>
    <w:p w14:paraId="3C5687DD" w14:textId="77777777" w:rsidR="00677529" w:rsidRDefault="00677529">
      <w:pPr>
        <w:numPr>
          <w:ilvl w:val="0"/>
          <w:numId w:val="12"/>
        </w:numPr>
        <w:spacing w:line="360" w:lineRule="auto"/>
        <w:ind w:left="1418" w:hanging="284"/>
        <w:jc w:val="both"/>
        <w:rPr>
          <w:rFonts w:cs="Arial"/>
        </w:rPr>
      </w:pPr>
      <w:r>
        <w:rPr>
          <w:rFonts w:cs="Arial"/>
        </w:rPr>
        <w:t>Ustawa z dnia 16 kwietnia 2004 r. o wyrobach budowlanych (</w:t>
      </w:r>
      <w:r>
        <w:t xml:space="preserve">Dz.U. z 2021 r. poz. 1213 </w:t>
      </w:r>
      <w:r>
        <w:rPr>
          <w:rFonts w:cs="Arial"/>
        </w:rPr>
        <w:t>lub aktualnie obowiązujący).</w:t>
      </w:r>
    </w:p>
    <w:p w14:paraId="5EA71029" w14:textId="77777777" w:rsidR="00677529" w:rsidRDefault="00677529">
      <w:pPr>
        <w:numPr>
          <w:ilvl w:val="0"/>
          <w:numId w:val="12"/>
        </w:numPr>
        <w:spacing w:line="360" w:lineRule="auto"/>
        <w:ind w:left="1418" w:hanging="284"/>
        <w:jc w:val="both"/>
        <w:rPr>
          <w:rFonts w:cs="Arial"/>
        </w:rPr>
      </w:pPr>
      <w:r>
        <w:rPr>
          <w:rFonts w:cs="Arial"/>
        </w:rPr>
        <w:t>Ustawa z dnia 27 marca 2003 r. o planowaniu i zagospodarowaniu przestrzennym (</w:t>
      </w:r>
      <w:r>
        <w:t xml:space="preserve">Dz.U. z 2023 r. poz. 977 </w:t>
      </w:r>
      <w:r>
        <w:rPr>
          <w:rFonts w:cs="Arial"/>
        </w:rPr>
        <w:t>lub aktualnie obowiązujący).</w:t>
      </w:r>
    </w:p>
    <w:p w14:paraId="4A23DDCB" w14:textId="77777777" w:rsidR="00677529" w:rsidRDefault="00677529">
      <w:pPr>
        <w:pStyle w:val="Akapitzlist"/>
        <w:numPr>
          <w:ilvl w:val="0"/>
          <w:numId w:val="12"/>
        </w:numPr>
        <w:autoSpaceDE w:val="0"/>
        <w:autoSpaceDN w:val="0"/>
        <w:adjustRightInd w:val="0"/>
        <w:spacing w:line="360" w:lineRule="auto"/>
        <w:ind w:left="1418" w:hanging="284"/>
        <w:jc w:val="both"/>
        <w:rPr>
          <w:rFonts w:cs="Arial"/>
        </w:rPr>
      </w:pPr>
      <w:r>
        <w:rPr>
          <w:rFonts w:cs="Arial"/>
        </w:rPr>
        <w:t>Rozporządzenie Ministra Transportu, Budownictwa i Gospodarki Morskiej z dnia 25 kwietnia 2012 r. w sprawie ustalania geotechnicznych warunków posadowienia obiektów budowlanych (Dz. U. z 2012 r. poz. 463 lub aktualnie obowiązujący).</w:t>
      </w:r>
    </w:p>
    <w:p w14:paraId="5D0099F9" w14:textId="77777777" w:rsidR="00677529" w:rsidRDefault="00677529">
      <w:pPr>
        <w:pStyle w:val="Akapitzlist"/>
        <w:numPr>
          <w:ilvl w:val="0"/>
          <w:numId w:val="12"/>
        </w:numPr>
        <w:autoSpaceDE w:val="0"/>
        <w:autoSpaceDN w:val="0"/>
        <w:adjustRightInd w:val="0"/>
        <w:spacing w:line="360" w:lineRule="auto"/>
        <w:ind w:left="1418" w:hanging="284"/>
        <w:jc w:val="both"/>
        <w:rPr>
          <w:rFonts w:cs="Arial"/>
        </w:rPr>
      </w:pPr>
      <w:r>
        <w:rPr>
          <w:rFonts w:cs="Arial"/>
        </w:rPr>
        <w:lastRenderedPageBreak/>
        <w:t>Rozporządzenie Ministra Energii z dnia 28 sierpnia 2019 r. w sprawie bezpieczeństwa i higieny pracy przy urządzeniach energetycznych (</w:t>
      </w:r>
      <w:r>
        <w:t xml:space="preserve">Dz.U. z 2021 r. poz. 1210 </w:t>
      </w:r>
      <w:r>
        <w:rPr>
          <w:rFonts w:cs="Arial"/>
        </w:rPr>
        <w:t xml:space="preserve">lub aktualnie obowiązujący). </w:t>
      </w:r>
    </w:p>
    <w:p w14:paraId="7B1FCE81" w14:textId="77777777" w:rsidR="00677529" w:rsidRDefault="00677529">
      <w:pPr>
        <w:pStyle w:val="Akapitzlist"/>
        <w:numPr>
          <w:ilvl w:val="0"/>
          <w:numId w:val="12"/>
        </w:numPr>
        <w:autoSpaceDE w:val="0"/>
        <w:autoSpaceDN w:val="0"/>
        <w:adjustRightInd w:val="0"/>
        <w:spacing w:line="360" w:lineRule="auto"/>
        <w:ind w:left="1418" w:hanging="284"/>
        <w:jc w:val="both"/>
        <w:rPr>
          <w:rFonts w:cs="Arial"/>
        </w:rPr>
      </w:pPr>
      <w:r>
        <w:rPr>
          <w:rFonts w:cs="Arial"/>
        </w:rPr>
        <w:t>Ustawa z dnia 27 kwietnia 2001 r. Prawo ochrony środowiska (</w:t>
      </w:r>
      <w:r w:rsidRPr="00A85443">
        <w:rPr>
          <w:rFonts w:ascii="Helvetica" w:hAnsi="Helvetica" w:cs="Helvetica"/>
          <w:color w:val="212529"/>
          <w:shd w:val="clear" w:color="auto" w:fill="FFFFFF"/>
        </w:rPr>
        <w:t>Dz.U. 2001 nr 62 poz. 627</w:t>
      </w:r>
      <w:r>
        <w:rPr>
          <w:rFonts w:ascii="Helvetica" w:hAnsi="Helvetica" w:cs="Helvetica"/>
          <w:color w:val="212529"/>
          <w:shd w:val="clear" w:color="auto" w:fill="FFFFFF"/>
        </w:rPr>
        <w:t xml:space="preserve"> </w:t>
      </w:r>
      <w:r>
        <w:rPr>
          <w:rFonts w:cs="Arial"/>
        </w:rPr>
        <w:t>lub aktualnie obowiązujący</w:t>
      </w:r>
      <w:r>
        <w:t>)</w:t>
      </w:r>
      <w:r>
        <w:rPr>
          <w:rFonts w:cs="Arial"/>
        </w:rPr>
        <w:t>.</w:t>
      </w:r>
    </w:p>
    <w:p w14:paraId="0E421E08" w14:textId="77777777" w:rsidR="00677529" w:rsidRDefault="00677529">
      <w:pPr>
        <w:numPr>
          <w:ilvl w:val="0"/>
          <w:numId w:val="12"/>
        </w:numPr>
        <w:spacing w:line="360" w:lineRule="auto"/>
        <w:ind w:left="1418" w:hanging="284"/>
        <w:jc w:val="both"/>
        <w:rPr>
          <w:rFonts w:cs="Arial"/>
        </w:rPr>
      </w:pPr>
      <w:r>
        <w:rPr>
          <w:rFonts w:cs="Arial"/>
        </w:rPr>
        <w:t>Ustawa z dnia 17 maja 1989 r. Prawo geodezyjne i kartograficzne (</w:t>
      </w:r>
      <w:r>
        <w:t>Dz. U. 1989 Nr 30 poz. 163</w:t>
      </w:r>
      <w:r>
        <w:rPr>
          <w:rFonts w:cs="Arial"/>
        </w:rPr>
        <w:t xml:space="preserve"> lub aktualnie obowiązujący) </w:t>
      </w:r>
    </w:p>
    <w:p w14:paraId="1986D36E" w14:textId="77777777" w:rsidR="00677529" w:rsidRDefault="00677529">
      <w:pPr>
        <w:numPr>
          <w:ilvl w:val="0"/>
          <w:numId w:val="12"/>
        </w:numPr>
        <w:spacing w:line="360" w:lineRule="auto"/>
        <w:ind w:left="1418" w:hanging="284"/>
        <w:jc w:val="both"/>
        <w:rPr>
          <w:rFonts w:cs="Arial"/>
        </w:rPr>
      </w:pPr>
      <w:r>
        <w:rPr>
          <w:rFonts w:cs="Arial"/>
        </w:rPr>
        <w:t>Ustawa z dnia 24 sierpnia 1991 r. o ochronie przeciwpożarowej (</w:t>
      </w:r>
      <w:proofErr w:type="spellStart"/>
      <w:r>
        <w:rPr>
          <w:rFonts w:cs="Arial"/>
        </w:rPr>
        <w:t>t.j</w:t>
      </w:r>
      <w:proofErr w:type="spellEnd"/>
      <w:r>
        <w:rPr>
          <w:rFonts w:cs="Arial"/>
        </w:rPr>
        <w:t xml:space="preserve">. Dz.U. z 2022 r. poz. 2057 lub aktualnie obowiązujący) </w:t>
      </w:r>
    </w:p>
    <w:p w14:paraId="6469D11D" w14:textId="77777777" w:rsidR="00677529" w:rsidRDefault="00677529">
      <w:pPr>
        <w:numPr>
          <w:ilvl w:val="0"/>
          <w:numId w:val="12"/>
        </w:numPr>
        <w:spacing w:line="360" w:lineRule="auto"/>
        <w:ind w:left="1418" w:hanging="284"/>
        <w:jc w:val="both"/>
        <w:rPr>
          <w:rFonts w:cs="Arial"/>
        </w:rPr>
      </w:pPr>
      <w:r>
        <w:rPr>
          <w:rFonts w:cs="Arial"/>
        </w:rPr>
        <w:t>Ustawa z dnia 21 grudnia 2000 r. o dozorze technicznym (</w:t>
      </w:r>
      <w:proofErr w:type="spellStart"/>
      <w:r>
        <w:rPr>
          <w:rFonts w:cs="Arial"/>
        </w:rPr>
        <w:t>t.j</w:t>
      </w:r>
      <w:proofErr w:type="spellEnd"/>
      <w:r>
        <w:rPr>
          <w:rFonts w:cs="Arial"/>
        </w:rPr>
        <w:t>. Dz.U. z 2022 r. poz. 1514 lub aktualnie obowiązujący)</w:t>
      </w:r>
    </w:p>
    <w:p w14:paraId="4A88418B" w14:textId="77777777" w:rsidR="00677529" w:rsidRDefault="00677529">
      <w:pPr>
        <w:pStyle w:val="Akapitzlist"/>
        <w:numPr>
          <w:ilvl w:val="0"/>
          <w:numId w:val="12"/>
        </w:numPr>
        <w:autoSpaceDE w:val="0"/>
        <w:autoSpaceDN w:val="0"/>
        <w:adjustRightInd w:val="0"/>
        <w:spacing w:line="360" w:lineRule="auto"/>
        <w:ind w:left="1418" w:hanging="284"/>
        <w:jc w:val="both"/>
        <w:rPr>
          <w:rFonts w:cs="Arial"/>
        </w:rPr>
      </w:pPr>
      <w:r>
        <w:rPr>
          <w:rFonts w:cs="Arial"/>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 lub aktualnie obowiązujący).</w:t>
      </w:r>
    </w:p>
    <w:p w14:paraId="68473C92" w14:textId="77777777" w:rsidR="00677529" w:rsidRPr="00327106" w:rsidRDefault="00677529">
      <w:pPr>
        <w:pStyle w:val="Akapitzlist"/>
        <w:numPr>
          <w:ilvl w:val="0"/>
          <w:numId w:val="12"/>
        </w:numPr>
        <w:autoSpaceDE w:val="0"/>
        <w:autoSpaceDN w:val="0"/>
        <w:adjustRightInd w:val="0"/>
        <w:spacing w:line="360" w:lineRule="auto"/>
        <w:ind w:left="1418" w:hanging="284"/>
        <w:jc w:val="both"/>
        <w:rPr>
          <w:rFonts w:cs="Arial"/>
        </w:rPr>
      </w:pPr>
      <w:r w:rsidRPr="00327106">
        <w:rPr>
          <w:rFonts w:cs="Arial"/>
        </w:rPr>
        <w:t xml:space="preserve">Ustawa z dnia 11 września 2019 r. - Prawo zamówień publicznych (Dz.U. 2019 poz. 2019 lub aktualnie </w:t>
      </w:r>
      <w:r>
        <w:rPr>
          <w:rFonts w:cs="Arial"/>
        </w:rPr>
        <w:t>o</w:t>
      </w:r>
      <w:r w:rsidRPr="00327106">
        <w:rPr>
          <w:rFonts w:cs="Arial"/>
        </w:rPr>
        <w:t>bowiązujący</w:t>
      </w:r>
      <w:r>
        <w:rPr>
          <w:rFonts w:cs="Arial"/>
        </w:rPr>
        <w:t>);</w:t>
      </w:r>
    </w:p>
    <w:p w14:paraId="0FEBAD65" w14:textId="77777777" w:rsidR="00677529" w:rsidRPr="00327106" w:rsidRDefault="00677529">
      <w:pPr>
        <w:pStyle w:val="Akapitzlist"/>
        <w:numPr>
          <w:ilvl w:val="0"/>
          <w:numId w:val="12"/>
        </w:numPr>
        <w:autoSpaceDE w:val="0"/>
        <w:autoSpaceDN w:val="0"/>
        <w:adjustRightInd w:val="0"/>
        <w:spacing w:line="360" w:lineRule="auto"/>
        <w:ind w:left="1418" w:hanging="284"/>
        <w:jc w:val="both"/>
        <w:rPr>
          <w:rFonts w:cs="Arial"/>
          <w:color w:val="000000"/>
          <w:szCs w:val="18"/>
        </w:rPr>
      </w:pPr>
      <w:r w:rsidRPr="00327106">
        <w:rPr>
          <w:rFonts w:cs="Arial"/>
          <w:iCs/>
          <w:color w:val="000000"/>
          <w:szCs w:val="18"/>
        </w:rPr>
        <w:t>PN-EN ISO 7200:2007 – Dokumentacja techniczna wyrobu - Pola danych w tabliczkach rysu</w:t>
      </w:r>
      <w:r>
        <w:rPr>
          <w:rFonts w:cs="Arial"/>
          <w:iCs/>
          <w:color w:val="000000"/>
          <w:szCs w:val="18"/>
        </w:rPr>
        <w:t>nkowych i nagłówkach dokumentów;</w:t>
      </w:r>
    </w:p>
    <w:p w14:paraId="5F67B4EF" w14:textId="77777777" w:rsidR="00677529" w:rsidRPr="00331007" w:rsidRDefault="00677529" w:rsidP="00677529">
      <w:pPr>
        <w:autoSpaceDE w:val="0"/>
        <w:autoSpaceDN w:val="0"/>
        <w:adjustRightInd w:val="0"/>
        <w:spacing w:line="360" w:lineRule="auto"/>
        <w:ind w:left="1134"/>
        <w:jc w:val="both"/>
        <w:rPr>
          <w:rFonts w:cs="Arial"/>
        </w:rPr>
      </w:pPr>
    </w:p>
    <w:p w14:paraId="28952C56" w14:textId="77777777" w:rsidR="00677529" w:rsidRDefault="00677529" w:rsidP="00677529">
      <w:pPr>
        <w:spacing w:line="360" w:lineRule="auto"/>
        <w:ind w:left="1134"/>
        <w:jc w:val="both"/>
        <w:rPr>
          <w:rFonts w:cs="Arial"/>
        </w:rPr>
      </w:pPr>
      <w:r>
        <w:rPr>
          <w:rFonts w:cs="Arial"/>
        </w:rPr>
        <w:t>Zakres prac projektowych do opracowania przez Wykonawcę obejmie wykonanie kompletnej dokumentacji technicznej w języku polskim i wszystkich czynności niezbędne dla jej wykonania w tym w szczególności:</w:t>
      </w:r>
    </w:p>
    <w:p w14:paraId="7DD2AE37" w14:textId="36CF5637" w:rsidR="00677529" w:rsidRDefault="00677529">
      <w:pPr>
        <w:pStyle w:val="Akapitzlist"/>
        <w:numPr>
          <w:ilvl w:val="0"/>
          <w:numId w:val="13"/>
        </w:numPr>
        <w:spacing w:line="360" w:lineRule="auto"/>
        <w:ind w:left="1418" w:hanging="284"/>
        <w:jc w:val="both"/>
        <w:rPr>
          <w:rFonts w:cs="Arial"/>
        </w:rPr>
      </w:pPr>
      <w:r>
        <w:rPr>
          <w:rFonts w:cs="Arial"/>
        </w:rPr>
        <w:t>Wykonanie prac przedprojektowych, takich jak niezbędne pomiary sytuacyjno-wysokościowe i inwentaryzacyjne, w tym inwentaryzację geodezyjną, inwentaryzację istniejącej zieleni z planem zagospodarowania zieleni w celu określenia ewentualnych drzew</w:t>
      </w:r>
      <w:r w:rsidR="00AA2719">
        <w:rPr>
          <w:rFonts w:cs="Arial"/>
        </w:rPr>
        <w:t>/krzewów</w:t>
      </w:r>
      <w:r>
        <w:rPr>
          <w:rFonts w:cs="Arial"/>
        </w:rPr>
        <w:t xml:space="preserve"> kolidujących z trasą projektowanej sieci itp.</w:t>
      </w:r>
    </w:p>
    <w:p w14:paraId="16725F0E" w14:textId="77777777" w:rsidR="00677529" w:rsidRDefault="00677529">
      <w:pPr>
        <w:pStyle w:val="Akapitzlist"/>
        <w:numPr>
          <w:ilvl w:val="0"/>
          <w:numId w:val="13"/>
        </w:numPr>
        <w:spacing w:line="360" w:lineRule="auto"/>
        <w:ind w:left="1418" w:hanging="284"/>
        <w:jc w:val="both"/>
        <w:rPr>
          <w:rFonts w:cs="Arial"/>
        </w:rPr>
      </w:pPr>
      <w:r>
        <w:rPr>
          <w:rFonts w:cs="Arial"/>
        </w:rPr>
        <w:t>Opracowanie projektu budowlanego spełniającego aktualne wymagania Rozporządzenie Ministra Rozwoju z dnia 11 września 2020 r. w sprawie szczegółowego zakresu i formy projektu budowlanego (Dz.U.2022.1679 z późn.zm.), kompletnego w zakresie wszystkich branż i wymaganych uzgodnień wraz z uzyskaniem decyzji o pozwoleniu na budowę lub zaświadczenia (</w:t>
      </w:r>
      <w:r w:rsidRPr="00AA2719">
        <w:rPr>
          <w:rFonts w:cs="Arial"/>
          <w:i/>
          <w:iCs/>
        </w:rPr>
        <w:t>jeśli są wymagane</w:t>
      </w:r>
      <w:r>
        <w:rPr>
          <w:rFonts w:cs="Arial"/>
        </w:rPr>
        <w:t>).</w:t>
      </w:r>
    </w:p>
    <w:p w14:paraId="3CB5654B" w14:textId="77777777" w:rsidR="00677529" w:rsidRDefault="00677529" w:rsidP="00677529">
      <w:pPr>
        <w:spacing w:line="360" w:lineRule="auto"/>
        <w:ind w:left="1134"/>
        <w:jc w:val="both"/>
        <w:rPr>
          <w:rFonts w:cs="Arial"/>
        </w:rPr>
      </w:pPr>
      <w:r>
        <w:rPr>
          <w:rFonts w:cs="Arial"/>
        </w:rPr>
        <w:t>Dokumentacja ta musi zawierać:</w:t>
      </w:r>
    </w:p>
    <w:p w14:paraId="15FBB37C" w14:textId="77777777" w:rsidR="00677529" w:rsidRDefault="00677529">
      <w:pPr>
        <w:pStyle w:val="Akapitzlist"/>
        <w:numPr>
          <w:ilvl w:val="0"/>
          <w:numId w:val="13"/>
        </w:numPr>
        <w:spacing w:line="360" w:lineRule="auto"/>
        <w:ind w:left="1134" w:firstLine="0"/>
        <w:jc w:val="both"/>
        <w:rPr>
          <w:rFonts w:cs="Arial"/>
        </w:rPr>
      </w:pPr>
      <w:bookmarkStart w:id="57" w:name="_Hlk214432923"/>
      <w:r w:rsidRPr="00C07C41">
        <w:rPr>
          <w:rFonts w:cs="Arial"/>
        </w:rPr>
        <w:t>oświadczenie autorów o przekazaniu praw autorskich na Zamawiającego z dniem podpisania końcowego odbioru prac przy realizacji kontraktu</w:t>
      </w:r>
      <w:bookmarkEnd w:id="57"/>
      <w:r w:rsidRPr="00C07C41">
        <w:rPr>
          <w:rFonts w:cs="Arial"/>
        </w:rPr>
        <w:t>;</w:t>
      </w:r>
    </w:p>
    <w:p w14:paraId="7421493A" w14:textId="77777777" w:rsidR="00677529" w:rsidRPr="00C07C41" w:rsidRDefault="00677529">
      <w:pPr>
        <w:pStyle w:val="Akapitzlist"/>
        <w:numPr>
          <w:ilvl w:val="0"/>
          <w:numId w:val="13"/>
        </w:numPr>
        <w:spacing w:line="360" w:lineRule="auto"/>
        <w:ind w:left="1134" w:firstLine="0"/>
        <w:jc w:val="both"/>
        <w:rPr>
          <w:rFonts w:cs="Arial"/>
        </w:rPr>
      </w:pPr>
      <w:r w:rsidRPr="00C07C41">
        <w:rPr>
          <w:rFonts w:cs="Arial"/>
        </w:rPr>
        <w:t>wszystkie obliczenia inżynierskie, niezbędne do wymiarowania instalacji i jej wykonania oraz eksploatacji.</w:t>
      </w:r>
    </w:p>
    <w:p w14:paraId="3C032437" w14:textId="77777777" w:rsidR="00677529" w:rsidRDefault="00677529" w:rsidP="00677529">
      <w:pPr>
        <w:pStyle w:val="Akapitzlist"/>
        <w:spacing w:line="360" w:lineRule="auto"/>
        <w:ind w:left="1134"/>
        <w:jc w:val="both"/>
        <w:rPr>
          <w:rFonts w:cs="Arial"/>
        </w:rPr>
      </w:pPr>
    </w:p>
    <w:p w14:paraId="5F912C6B" w14:textId="232A94F8" w:rsidR="00677529" w:rsidRPr="00C07C41" w:rsidRDefault="00677529" w:rsidP="007A06A7">
      <w:pPr>
        <w:pStyle w:val="Akapitzlist"/>
        <w:spacing w:line="360" w:lineRule="auto"/>
        <w:ind w:left="567" w:firstLine="284"/>
        <w:jc w:val="both"/>
        <w:rPr>
          <w:rFonts w:cs="Arial"/>
        </w:rPr>
      </w:pPr>
      <w:r w:rsidRPr="00C07C41">
        <w:rPr>
          <w:rFonts w:cs="Arial"/>
        </w:rPr>
        <w:t>Zamawiający ma prawo do zgłaszania propozycji zmian dokumentacji, a także ma prawo do odrzucenia dokumentacji Wykonawcy</w:t>
      </w:r>
      <w:r w:rsidR="00AA2719">
        <w:rPr>
          <w:rFonts w:cs="Arial"/>
        </w:rPr>
        <w:t xml:space="preserve"> w całości</w:t>
      </w:r>
      <w:r w:rsidRPr="00C07C41">
        <w:rPr>
          <w:rFonts w:cs="Arial"/>
        </w:rPr>
        <w:t>, jeżeli jest błędna, niezgodna z Umową, dobrą wiedzą i praktyką inżynierską, właściwymi przepisami i normami. Wykonawca zobowiązuje się do skorygowania w swojej dokumentacji błędów, braków i niezgodności.</w:t>
      </w:r>
    </w:p>
    <w:p w14:paraId="5F61E7ED" w14:textId="77777777" w:rsidR="00677529" w:rsidRDefault="00677529" w:rsidP="007A06A7">
      <w:pPr>
        <w:spacing w:line="360" w:lineRule="auto"/>
        <w:ind w:left="567" w:firstLine="284"/>
        <w:jc w:val="both"/>
        <w:rPr>
          <w:rFonts w:cs="Arial"/>
        </w:rPr>
      </w:pPr>
      <w:r>
        <w:rPr>
          <w:rFonts w:cs="Arial"/>
        </w:rPr>
        <w:t xml:space="preserve">Odpowiedzialność za bezbłędne wykonanie dokumentacji i bezkolizyjne prowadzenie realizacji przedmiotu Umowy ciąży wyłącznie na Wykonawcy, nawet wówczas, gdy dokumentacja była przedmiotem analiz Zamawiającego. </w:t>
      </w:r>
    </w:p>
    <w:p w14:paraId="4A0B4DE2" w14:textId="77777777" w:rsidR="00677529" w:rsidRDefault="00677529" w:rsidP="007A06A7">
      <w:pPr>
        <w:spacing w:line="360" w:lineRule="auto"/>
        <w:ind w:left="567" w:firstLine="284"/>
        <w:jc w:val="both"/>
        <w:rPr>
          <w:rFonts w:cs="Arial"/>
        </w:rPr>
      </w:pPr>
      <w:r>
        <w:rPr>
          <w:rFonts w:cs="Arial"/>
        </w:rPr>
        <w:t>Dostarczona przez Wykonawcę dokumentacja, w tym projekty, muszą posiadać wymagane prawem uzgodnienia oraz w przypadkach tego wymagających, musi być pozytywnie zaopiniowana bez uwag przez uprawnionych rzeczoznawców w zakresie ppoż., BHP, PIP i ergonomii lub posiadać adnotacje w formie oświadczenia projektanta o braku konieczności opiniowania.</w:t>
      </w:r>
    </w:p>
    <w:p w14:paraId="2EB7A853" w14:textId="77777777" w:rsidR="00677529" w:rsidRDefault="00677529" w:rsidP="00677529">
      <w:pPr>
        <w:overflowPunct w:val="0"/>
        <w:autoSpaceDE w:val="0"/>
        <w:autoSpaceDN w:val="0"/>
        <w:adjustRightInd w:val="0"/>
        <w:spacing w:before="240" w:line="360" w:lineRule="auto"/>
        <w:ind w:left="851" w:hanging="284"/>
        <w:jc w:val="both"/>
        <w:textAlignment w:val="baseline"/>
        <w:rPr>
          <w:rFonts w:cs="Arial"/>
        </w:rPr>
      </w:pPr>
      <w:r>
        <w:rPr>
          <w:rFonts w:cs="Arial"/>
        </w:rPr>
        <w:lastRenderedPageBreak/>
        <w:t>2.1.2. W ramach wykonywania dokumentacji projektowych Wykonawca zobowiązany jest w szczególności do dokonania w imieniu</w:t>
      </w:r>
      <w:r>
        <w:rPr>
          <w:rFonts w:cs="Arial"/>
          <w:b/>
        </w:rPr>
        <w:t xml:space="preserve"> </w:t>
      </w:r>
      <w:r>
        <w:rPr>
          <w:rFonts w:cs="Arial"/>
        </w:rPr>
        <w:t>Zamawiającego następujących czynności:</w:t>
      </w:r>
    </w:p>
    <w:p w14:paraId="56C14E18" w14:textId="77777777" w:rsidR="00677529" w:rsidRDefault="00677529">
      <w:pPr>
        <w:numPr>
          <w:ilvl w:val="0"/>
          <w:numId w:val="14"/>
        </w:numPr>
        <w:spacing w:line="360" w:lineRule="auto"/>
        <w:jc w:val="both"/>
        <w:rPr>
          <w:rFonts w:cs="Arial"/>
        </w:rPr>
      </w:pPr>
      <w:r>
        <w:rPr>
          <w:rFonts w:cs="Arial"/>
        </w:rPr>
        <w:t>sprawdzanie miejscowego planu zagospodarowania przestrzennego i przepisów prawa miejscowego,</w:t>
      </w:r>
    </w:p>
    <w:p w14:paraId="50DDD5AB" w14:textId="77777777" w:rsidR="00677529" w:rsidRDefault="00677529">
      <w:pPr>
        <w:numPr>
          <w:ilvl w:val="0"/>
          <w:numId w:val="14"/>
        </w:numPr>
        <w:spacing w:line="360" w:lineRule="auto"/>
        <w:jc w:val="both"/>
        <w:rPr>
          <w:rFonts w:cs="Arial"/>
        </w:rPr>
      </w:pPr>
      <w:r>
        <w:rPr>
          <w:rFonts w:cs="Arial"/>
        </w:rPr>
        <w:t>sporządzenie aktualnych wykazów właścicieli gruntów w oparciu o stan ksiąg wieczystych,</w:t>
      </w:r>
    </w:p>
    <w:p w14:paraId="695AF0FD" w14:textId="77777777" w:rsidR="00677529" w:rsidRDefault="00677529">
      <w:pPr>
        <w:numPr>
          <w:ilvl w:val="0"/>
          <w:numId w:val="14"/>
        </w:numPr>
        <w:spacing w:line="360" w:lineRule="auto"/>
        <w:jc w:val="both"/>
        <w:rPr>
          <w:rFonts w:cs="Arial"/>
        </w:rPr>
      </w:pPr>
      <w:r>
        <w:rPr>
          <w:rFonts w:cs="Arial"/>
        </w:rPr>
        <w:t xml:space="preserve">sporządzanie części </w:t>
      </w:r>
      <w:proofErr w:type="spellStart"/>
      <w:r>
        <w:rPr>
          <w:rFonts w:cs="Arial"/>
        </w:rPr>
        <w:t>formalno</w:t>
      </w:r>
      <w:proofErr w:type="spellEnd"/>
      <w:r>
        <w:rPr>
          <w:rFonts w:cs="Arial"/>
        </w:rPr>
        <w:t xml:space="preserve"> -prawnej dokumentacji projektowej,</w:t>
      </w:r>
    </w:p>
    <w:p w14:paraId="60DBFB04" w14:textId="77777777" w:rsidR="00677529" w:rsidRDefault="00677529">
      <w:pPr>
        <w:numPr>
          <w:ilvl w:val="0"/>
          <w:numId w:val="14"/>
        </w:numPr>
        <w:spacing w:line="360" w:lineRule="auto"/>
        <w:jc w:val="both"/>
        <w:rPr>
          <w:rFonts w:cs="Arial"/>
        </w:rPr>
      </w:pPr>
      <w:r>
        <w:rPr>
          <w:rFonts w:cs="Arial"/>
        </w:rPr>
        <w:t>pozyskanie uzgodnień lokalizacyjnych projektowanych urządzeń,</w:t>
      </w:r>
    </w:p>
    <w:p w14:paraId="7239B1E0" w14:textId="77777777" w:rsidR="00677529" w:rsidRDefault="00677529">
      <w:pPr>
        <w:numPr>
          <w:ilvl w:val="0"/>
          <w:numId w:val="14"/>
        </w:numPr>
        <w:spacing w:line="360" w:lineRule="auto"/>
        <w:jc w:val="both"/>
        <w:rPr>
          <w:rFonts w:cs="Arial"/>
        </w:rPr>
      </w:pPr>
      <w:r>
        <w:rPr>
          <w:rFonts w:cs="Arial"/>
        </w:rPr>
        <w:t xml:space="preserve">pozyskanie decyzji o ustaleniu lokalizacji inwestycji celu publicznego-  </w:t>
      </w:r>
      <w:r>
        <w:rPr>
          <w:rFonts w:cs="Arial"/>
          <w:i/>
        </w:rPr>
        <w:t>jeśli jest wymagana</w:t>
      </w:r>
      <w:r>
        <w:rPr>
          <w:rFonts w:cs="Arial"/>
        </w:rPr>
        <w:t>,</w:t>
      </w:r>
    </w:p>
    <w:p w14:paraId="2A69CE05" w14:textId="77777777" w:rsidR="00677529" w:rsidRDefault="00677529">
      <w:pPr>
        <w:numPr>
          <w:ilvl w:val="0"/>
          <w:numId w:val="14"/>
        </w:numPr>
        <w:spacing w:line="360" w:lineRule="auto"/>
        <w:jc w:val="both"/>
        <w:rPr>
          <w:rFonts w:cs="Arial"/>
        </w:rPr>
      </w:pPr>
      <w:r>
        <w:rPr>
          <w:rFonts w:cs="Arial"/>
        </w:rPr>
        <w:t xml:space="preserve">pozyskanie decyzji o </w:t>
      </w:r>
      <w:proofErr w:type="spellStart"/>
      <w:r>
        <w:rPr>
          <w:rFonts w:cs="Arial"/>
        </w:rPr>
        <w:t>środowiskowcy</w:t>
      </w:r>
      <w:proofErr w:type="spellEnd"/>
      <w:r>
        <w:rPr>
          <w:rFonts w:cs="Arial"/>
        </w:rPr>
        <w:t xml:space="preserve"> </w:t>
      </w:r>
      <w:proofErr w:type="spellStart"/>
      <w:r>
        <w:rPr>
          <w:rFonts w:cs="Arial"/>
        </w:rPr>
        <w:t>uwarunkwowaniach</w:t>
      </w:r>
      <w:proofErr w:type="spellEnd"/>
      <w:r>
        <w:rPr>
          <w:rFonts w:cs="Arial"/>
        </w:rPr>
        <w:t xml:space="preserve"> – </w:t>
      </w:r>
      <w:r>
        <w:rPr>
          <w:rFonts w:cs="Arial"/>
          <w:i/>
        </w:rPr>
        <w:t>jeśli jest wymagana,</w:t>
      </w:r>
    </w:p>
    <w:p w14:paraId="3811622B" w14:textId="77777777" w:rsidR="00677529" w:rsidRDefault="00677529">
      <w:pPr>
        <w:numPr>
          <w:ilvl w:val="0"/>
          <w:numId w:val="14"/>
        </w:numPr>
        <w:spacing w:line="360" w:lineRule="auto"/>
        <w:jc w:val="both"/>
        <w:rPr>
          <w:rFonts w:cs="Arial"/>
        </w:rPr>
      </w:pPr>
      <w:r>
        <w:rPr>
          <w:rFonts w:cs="Arial"/>
        </w:rPr>
        <w:t xml:space="preserve">prowadzenia wstępnych rokowań z właścicielami gruntów w sprawie przeprowadzenia infrastruktury ciepłowniczej przez ich nieruchomości, w tym ustanawiania służebności </w:t>
      </w:r>
      <w:proofErr w:type="spellStart"/>
      <w:r>
        <w:rPr>
          <w:rFonts w:cs="Arial"/>
        </w:rPr>
        <w:t>przesyłu</w:t>
      </w:r>
      <w:proofErr w:type="spellEnd"/>
      <w:r>
        <w:rPr>
          <w:rFonts w:cs="Arial"/>
        </w:rPr>
        <w:t>,</w:t>
      </w:r>
    </w:p>
    <w:p w14:paraId="0DEFE8FC" w14:textId="77777777" w:rsidR="00677529" w:rsidRDefault="00677529">
      <w:pPr>
        <w:numPr>
          <w:ilvl w:val="0"/>
          <w:numId w:val="14"/>
        </w:numPr>
        <w:spacing w:line="360" w:lineRule="auto"/>
        <w:jc w:val="both"/>
        <w:rPr>
          <w:rFonts w:cs="Arial"/>
        </w:rPr>
      </w:pPr>
      <w:r>
        <w:rPr>
          <w:rFonts w:cs="Arial"/>
        </w:rPr>
        <w:t>pozyskanie prawa dysponowania nieruchomościami na cele budowlane,</w:t>
      </w:r>
    </w:p>
    <w:p w14:paraId="47C9CB76" w14:textId="77777777" w:rsidR="00677529" w:rsidRDefault="00677529">
      <w:pPr>
        <w:numPr>
          <w:ilvl w:val="0"/>
          <w:numId w:val="14"/>
        </w:numPr>
        <w:spacing w:line="360" w:lineRule="auto"/>
        <w:jc w:val="both"/>
        <w:rPr>
          <w:rFonts w:cs="Arial"/>
        </w:rPr>
      </w:pPr>
      <w:r>
        <w:rPr>
          <w:rFonts w:cs="Arial"/>
        </w:rPr>
        <w:t>w przypadkach koniecznych, przygotowanie i przekazanie Zamawiającemu materiałów niezbędnych do uzyskania prawa dysponowania nieruchomościami na cele budowlane na podstawie decyzji Starosty/Prezydenta Miasta w oparciu o art. 124 ustawy z dnia 21.08.1997 r. o gospodarce nieruchomościami (</w:t>
      </w:r>
      <w:r>
        <w:t xml:space="preserve">Dz. U. z 2021 r. poz. 1899 z </w:t>
      </w:r>
      <w:proofErr w:type="spellStart"/>
      <w:r>
        <w:t>późn</w:t>
      </w:r>
      <w:proofErr w:type="spellEnd"/>
      <w:r>
        <w:t>. zm.)</w:t>
      </w:r>
      <w:r>
        <w:rPr>
          <w:rFonts w:cs="Arial"/>
        </w:rPr>
        <w:t xml:space="preserve"> lub dokumentów niezbędnych do ustanowienia służebności </w:t>
      </w:r>
      <w:proofErr w:type="spellStart"/>
      <w:r>
        <w:rPr>
          <w:rFonts w:cs="Arial"/>
        </w:rPr>
        <w:t>przesyłu</w:t>
      </w:r>
      <w:proofErr w:type="spellEnd"/>
      <w:r>
        <w:rPr>
          <w:rFonts w:cs="Arial"/>
        </w:rPr>
        <w:t>, aktem notarialnym lub w postępowaniu sądowym,</w:t>
      </w:r>
    </w:p>
    <w:p w14:paraId="238F4563" w14:textId="77777777" w:rsidR="00677529" w:rsidRDefault="00677529">
      <w:pPr>
        <w:numPr>
          <w:ilvl w:val="0"/>
          <w:numId w:val="14"/>
        </w:numPr>
        <w:spacing w:line="360" w:lineRule="auto"/>
        <w:jc w:val="both"/>
        <w:rPr>
          <w:rFonts w:cs="Arial"/>
        </w:rPr>
      </w:pPr>
      <w:r>
        <w:rPr>
          <w:rFonts w:cs="Arial"/>
        </w:rPr>
        <w:t xml:space="preserve">zapewnienie sporządzania map do celów projektowych w zakresie dostosowanym do charakteru i wielkości zadania – </w:t>
      </w:r>
      <w:r w:rsidRPr="00C07C41">
        <w:rPr>
          <w:rFonts w:cs="Arial"/>
          <w:i/>
        </w:rPr>
        <w:t>jeśli jest wymagana</w:t>
      </w:r>
      <w:r>
        <w:rPr>
          <w:rFonts w:cs="Arial"/>
        </w:rPr>
        <w:t>,</w:t>
      </w:r>
    </w:p>
    <w:p w14:paraId="4A65A06F" w14:textId="77777777" w:rsidR="00677529" w:rsidRDefault="00677529">
      <w:pPr>
        <w:numPr>
          <w:ilvl w:val="0"/>
          <w:numId w:val="14"/>
        </w:numPr>
        <w:spacing w:line="360" w:lineRule="auto"/>
        <w:jc w:val="both"/>
        <w:rPr>
          <w:rFonts w:cs="Arial"/>
        </w:rPr>
      </w:pPr>
      <w:r>
        <w:rPr>
          <w:rFonts w:cs="Arial"/>
        </w:rPr>
        <w:t>wykonywanie projektu budowlanego i projektów wykonawczych dla Zamawiającego w ilości wskazanej w punkcie 2.6. niniejszego OPZ  (niezależnie od ilości projektów przekazanych do urzędów i innych instytucji),</w:t>
      </w:r>
    </w:p>
    <w:p w14:paraId="37C8A861" w14:textId="77777777" w:rsidR="00677529" w:rsidRDefault="00677529">
      <w:pPr>
        <w:numPr>
          <w:ilvl w:val="0"/>
          <w:numId w:val="14"/>
        </w:numPr>
        <w:spacing w:line="360" w:lineRule="auto"/>
        <w:jc w:val="both"/>
        <w:rPr>
          <w:rFonts w:cs="Arial"/>
        </w:rPr>
      </w:pPr>
      <w:r>
        <w:rPr>
          <w:rFonts w:cs="Arial"/>
        </w:rPr>
        <w:t>wykonanie zdjęć tras projektowanych sieci i przyłączy cieplnych i zamieszczenie ich na nośniku cyfrowym,</w:t>
      </w:r>
    </w:p>
    <w:p w14:paraId="27F053DA" w14:textId="77777777" w:rsidR="00677529" w:rsidRDefault="00677529">
      <w:pPr>
        <w:numPr>
          <w:ilvl w:val="0"/>
          <w:numId w:val="14"/>
        </w:numPr>
        <w:spacing w:line="360" w:lineRule="auto"/>
        <w:jc w:val="both"/>
        <w:rPr>
          <w:rFonts w:cs="Arial"/>
        </w:rPr>
      </w:pPr>
      <w:r>
        <w:rPr>
          <w:rFonts w:cs="Arial"/>
        </w:rPr>
        <w:t>wariantowo sporządzanie nakładów rzeczowych (tzw. kosztorysów ślepych),</w:t>
      </w:r>
    </w:p>
    <w:p w14:paraId="49CD9807" w14:textId="77777777" w:rsidR="00677529" w:rsidRDefault="00677529">
      <w:pPr>
        <w:numPr>
          <w:ilvl w:val="0"/>
          <w:numId w:val="14"/>
        </w:numPr>
        <w:spacing w:line="360" w:lineRule="auto"/>
        <w:jc w:val="both"/>
        <w:rPr>
          <w:rFonts w:cs="Arial"/>
        </w:rPr>
      </w:pPr>
      <w:r>
        <w:rPr>
          <w:rFonts w:cs="Arial"/>
        </w:rPr>
        <w:t>sporządzanie kosztorysów inwestorskich w formie papierowej i elektronicznej,</w:t>
      </w:r>
    </w:p>
    <w:p w14:paraId="6F4E2978" w14:textId="77777777" w:rsidR="00677529" w:rsidRDefault="00677529">
      <w:pPr>
        <w:numPr>
          <w:ilvl w:val="0"/>
          <w:numId w:val="14"/>
        </w:numPr>
        <w:spacing w:line="360" w:lineRule="auto"/>
        <w:jc w:val="both"/>
        <w:rPr>
          <w:rFonts w:cs="Arial"/>
        </w:rPr>
      </w:pPr>
      <w:r>
        <w:rPr>
          <w:rFonts w:cs="Arial"/>
        </w:rPr>
        <w:t>pozyskanie stosownych uzgodnień, zezwoleń i decyzji wynikających z przepisów, a w szczególności: prawa wodnego, prawa ochrony środowiska, ochrony przyrody, ochrony gruntów rolnych i leśnych, o planowaniu i  zagospodarowaniu przestrzennym, o drogach publicznych, prawa geodezyjnego i kartograficznego, prawa ochrony zabytków, itd., np.: decyzji zezwalających na lokalizowanie obiektów budowlanych w pasie drogowym, decyzji konserwatora, zgody na wycinkę drzew itp.,</w:t>
      </w:r>
    </w:p>
    <w:p w14:paraId="2499D423" w14:textId="77777777" w:rsidR="00677529" w:rsidRDefault="00677529">
      <w:pPr>
        <w:numPr>
          <w:ilvl w:val="0"/>
          <w:numId w:val="14"/>
        </w:numPr>
        <w:spacing w:line="360" w:lineRule="auto"/>
        <w:jc w:val="both"/>
        <w:rPr>
          <w:rFonts w:cs="Arial"/>
        </w:rPr>
      </w:pPr>
      <w:r>
        <w:rPr>
          <w:rFonts w:cs="Arial"/>
        </w:rPr>
        <w:t>pozyskanie stosownych zezwoleń wynikających z Prawa Budowlanego lub złożenia oświadczenia, że zezwolenie nie jest wymagane, a w szczególności przez:</w:t>
      </w:r>
    </w:p>
    <w:p w14:paraId="3C6BF9CA" w14:textId="77777777" w:rsidR="00677529" w:rsidRDefault="00677529">
      <w:pPr>
        <w:pStyle w:val="Akapitzlist"/>
        <w:numPr>
          <w:ilvl w:val="0"/>
          <w:numId w:val="15"/>
        </w:numPr>
        <w:tabs>
          <w:tab w:val="num" w:pos="1440"/>
        </w:tabs>
        <w:spacing w:line="360" w:lineRule="auto"/>
        <w:jc w:val="both"/>
        <w:rPr>
          <w:rFonts w:cs="Arial"/>
        </w:rPr>
      </w:pPr>
      <w:r>
        <w:rPr>
          <w:rFonts w:cs="Arial"/>
        </w:rPr>
        <w:t>złożenie oświadczenia, że realizacja zadania nie wymaga pozwolenia lub zgłoszenia,</w:t>
      </w:r>
    </w:p>
    <w:p w14:paraId="155A8145" w14:textId="77777777" w:rsidR="00677529" w:rsidRDefault="00677529">
      <w:pPr>
        <w:pStyle w:val="Akapitzlist"/>
        <w:numPr>
          <w:ilvl w:val="0"/>
          <w:numId w:val="15"/>
        </w:numPr>
        <w:tabs>
          <w:tab w:val="num" w:pos="1440"/>
        </w:tabs>
        <w:spacing w:line="360" w:lineRule="auto"/>
        <w:jc w:val="both"/>
        <w:rPr>
          <w:rFonts w:cs="Arial"/>
        </w:rPr>
      </w:pPr>
      <w:r>
        <w:rPr>
          <w:rFonts w:cs="Arial"/>
        </w:rPr>
        <w:t>dokonanie zgłoszenia budowy lub zgłoszenia robót i uzyskanie z właściwego organu administracji budowlanej pisemnego potwierdzenia o braku sprzeciwu,</w:t>
      </w:r>
    </w:p>
    <w:p w14:paraId="4C1DE119" w14:textId="77777777" w:rsidR="00677529" w:rsidRDefault="00677529">
      <w:pPr>
        <w:pStyle w:val="Akapitzlist"/>
        <w:numPr>
          <w:ilvl w:val="0"/>
          <w:numId w:val="15"/>
        </w:numPr>
        <w:tabs>
          <w:tab w:val="num" w:pos="1440"/>
        </w:tabs>
        <w:spacing w:line="360" w:lineRule="auto"/>
        <w:jc w:val="both"/>
        <w:rPr>
          <w:rFonts w:cs="Arial"/>
        </w:rPr>
      </w:pPr>
      <w:r>
        <w:rPr>
          <w:rFonts w:cs="Arial"/>
        </w:rPr>
        <w:t>pozyskanie decyzji o pozwoleniu na budowę .</w:t>
      </w:r>
    </w:p>
    <w:p w14:paraId="31515C4B" w14:textId="77777777" w:rsidR="00677529" w:rsidRDefault="00677529" w:rsidP="00677529">
      <w:pPr>
        <w:overflowPunct w:val="0"/>
        <w:autoSpaceDE w:val="0"/>
        <w:autoSpaceDN w:val="0"/>
        <w:adjustRightInd w:val="0"/>
        <w:spacing w:before="240" w:line="360" w:lineRule="auto"/>
        <w:ind w:left="851" w:hanging="284"/>
        <w:jc w:val="both"/>
        <w:textAlignment w:val="baseline"/>
        <w:rPr>
          <w:rFonts w:cs="Arial"/>
        </w:rPr>
      </w:pPr>
      <w:r>
        <w:rPr>
          <w:rFonts w:cs="Arial"/>
        </w:rPr>
        <w:t>2.1.3. Wykonawca część prawną budowy sieci i przyłączy cieplnych  będzie opracowywać w zależności od uwarunkowań lokalizacyjnych w następującej formie i kolejności:</w:t>
      </w:r>
    </w:p>
    <w:p w14:paraId="194E656B" w14:textId="77777777" w:rsidR="00677529" w:rsidRDefault="00677529">
      <w:pPr>
        <w:numPr>
          <w:ilvl w:val="0"/>
          <w:numId w:val="17"/>
        </w:numPr>
        <w:spacing w:line="360" w:lineRule="auto"/>
        <w:jc w:val="both"/>
        <w:rPr>
          <w:rFonts w:cs="Arial"/>
        </w:rPr>
      </w:pPr>
      <w:r>
        <w:rPr>
          <w:rFonts w:cs="Arial"/>
        </w:rPr>
        <w:t xml:space="preserve">bez zgłoszenia budowy (w trybie art. 29a Prawa Budowlanego), </w:t>
      </w:r>
    </w:p>
    <w:p w14:paraId="6F9567E0" w14:textId="77777777" w:rsidR="00677529" w:rsidRDefault="00677529">
      <w:pPr>
        <w:numPr>
          <w:ilvl w:val="0"/>
          <w:numId w:val="17"/>
        </w:numPr>
        <w:spacing w:line="360" w:lineRule="auto"/>
        <w:jc w:val="both"/>
        <w:rPr>
          <w:rFonts w:cs="Arial"/>
        </w:rPr>
      </w:pPr>
      <w:r>
        <w:rPr>
          <w:rFonts w:cs="Arial"/>
        </w:rPr>
        <w:t>na zgłoszenie budowy (</w:t>
      </w:r>
      <w:r w:rsidRPr="00941833">
        <w:rPr>
          <w:rFonts w:cs="Arial"/>
        </w:rPr>
        <w:t>w trybie art. 30 ust. 1 pkt 1a Prawa Budowlanego</w:t>
      </w:r>
      <w:r>
        <w:rPr>
          <w:rFonts w:cs="Arial"/>
        </w:rPr>
        <w:t>),</w:t>
      </w:r>
    </w:p>
    <w:p w14:paraId="51BEEA72" w14:textId="77777777" w:rsidR="00677529" w:rsidRDefault="00677529">
      <w:pPr>
        <w:numPr>
          <w:ilvl w:val="0"/>
          <w:numId w:val="17"/>
        </w:numPr>
        <w:spacing w:line="360" w:lineRule="auto"/>
        <w:jc w:val="both"/>
        <w:rPr>
          <w:rFonts w:cs="Arial"/>
        </w:rPr>
      </w:pPr>
      <w:r>
        <w:rPr>
          <w:rFonts w:cs="Arial"/>
        </w:rPr>
        <w:t xml:space="preserve">w oparciu o  decyzję o pozwoleniu na budowę </w:t>
      </w:r>
      <w:r w:rsidRPr="00941833">
        <w:rPr>
          <w:rFonts w:cs="Arial"/>
        </w:rPr>
        <w:t>(w trybie art. 28 Prawa Budowlanego)</w:t>
      </w:r>
      <w:r>
        <w:rPr>
          <w:rFonts w:cs="Arial"/>
        </w:rPr>
        <w:t>.</w:t>
      </w:r>
    </w:p>
    <w:p w14:paraId="2434EAD0" w14:textId="77777777" w:rsidR="00677529" w:rsidRDefault="00677529" w:rsidP="00677529">
      <w:pPr>
        <w:overflowPunct w:val="0"/>
        <w:autoSpaceDE w:val="0"/>
        <w:autoSpaceDN w:val="0"/>
        <w:adjustRightInd w:val="0"/>
        <w:spacing w:before="240" w:line="360" w:lineRule="auto"/>
        <w:ind w:left="851" w:hanging="284"/>
        <w:jc w:val="both"/>
        <w:textAlignment w:val="baseline"/>
        <w:rPr>
          <w:rFonts w:cs="Arial"/>
        </w:rPr>
      </w:pPr>
      <w:r>
        <w:rPr>
          <w:rFonts w:cs="Arial"/>
        </w:rPr>
        <w:t>2.1.4.  Wykonawcy dokumentacji technicznych zostaną udzielone pełnomocnictwa, odrębnie dla każdego zadania, każdorazowo ze wskazaniem nazwy i lokalizacji zadania, upoważniające go do występowania w imieniu Zamawiającego w ramach do organów administracji państwowej i samorządowej, urzędów, instytucji, osób prawnych i fizycznych w sprawach związanych z opracowaniem dokumentacji projektowej, a w szczególności do:</w:t>
      </w:r>
    </w:p>
    <w:p w14:paraId="1D20E769" w14:textId="77777777" w:rsidR="00677529" w:rsidRDefault="00677529">
      <w:pPr>
        <w:numPr>
          <w:ilvl w:val="0"/>
          <w:numId w:val="18"/>
        </w:numPr>
        <w:spacing w:line="360" w:lineRule="auto"/>
        <w:jc w:val="both"/>
        <w:rPr>
          <w:rFonts w:cs="Arial"/>
        </w:rPr>
      </w:pPr>
      <w:r>
        <w:rPr>
          <w:rFonts w:cs="Arial"/>
        </w:rPr>
        <w:lastRenderedPageBreak/>
        <w:t>pozyskania uzgodnień lokalizacyjnych projektowanych obiektów budowlanych i urządzeń (uzgodnienia lokalizacji inwestycji),</w:t>
      </w:r>
    </w:p>
    <w:p w14:paraId="125A6351" w14:textId="77777777" w:rsidR="00677529" w:rsidRDefault="00677529">
      <w:pPr>
        <w:numPr>
          <w:ilvl w:val="0"/>
          <w:numId w:val="18"/>
        </w:numPr>
        <w:spacing w:line="360" w:lineRule="auto"/>
        <w:jc w:val="both"/>
        <w:rPr>
          <w:rFonts w:cs="Arial"/>
        </w:rPr>
      </w:pPr>
      <w:r>
        <w:rPr>
          <w:rFonts w:cs="Arial"/>
        </w:rPr>
        <w:t>prowadzenia wstępnych rokowań z właścicielami gruntów w sprawie przeprowadzenia infrastruktury przez ich nieruchomości,</w:t>
      </w:r>
    </w:p>
    <w:p w14:paraId="30A0C86F" w14:textId="77777777" w:rsidR="00677529" w:rsidRDefault="00677529">
      <w:pPr>
        <w:numPr>
          <w:ilvl w:val="0"/>
          <w:numId w:val="18"/>
        </w:numPr>
        <w:spacing w:line="360" w:lineRule="auto"/>
        <w:jc w:val="both"/>
        <w:rPr>
          <w:rFonts w:cs="Arial"/>
        </w:rPr>
      </w:pPr>
      <w:r>
        <w:rPr>
          <w:rFonts w:cs="Arial"/>
        </w:rPr>
        <w:t xml:space="preserve">składania wniosków o decyzje </w:t>
      </w:r>
      <w:proofErr w:type="spellStart"/>
      <w:r>
        <w:rPr>
          <w:rFonts w:cs="Arial"/>
        </w:rPr>
        <w:t>urbanistyczno</w:t>
      </w:r>
      <w:proofErr w:type="spellEnd"/>
      <w:r>
        <w:rPr>
          <w:rFonts w:cs="Arial"/>
        </w:rPr>
        <w:t xml:space="preserve"> - budowlane i odbioru tych decyzji,</w:t>
      </w:r>
    </w:p>
    <w:p w14:paraId="23361208" w14:textId="77777777" w:rsidR="00677529" w:rsidRPr="00BC689B" w:rsidRDefault="00677529">
      <w:pPr>
        <w:numPr>
          <w:ilvl w:val="0"/>
          <w:numId w:val="18"/>
        </w:numPr>
        <w:spacing w:line="360" w:lineRule="auto"/>
        <w:jc w:val="both"/>
        <w:rPr>
          <w:rFonts w:cs="Arial"/>
        </w:rPr>
      </w:pPr>
      <w:r w:rsidRPr="00BC689B">
        <w:rPr>
          <w:rFonts w:cs="Arial"/>
        </w:rPr>
        <w:t>w postępowaniu o wydanie zgody na wycinkę drzew.</w:t>
      </w:r>
    </w:p>
    <w:p w14:paraId="6C5E9039" w14:textId="77777777" w:rsidR="00677529" w:rsidRDefault="00677529" w:rsidP="00677529">
      <w:pPr>
        <w:overflowPunct w:val="0"/>
        <w:autoSpaceDE w:val="0"/>
        <w:autoSpaceDN w:val="0"/>
        <w:adjustRightInd w:val="0"/>
        <w:spacing w:before="240" w:line="360" w:lineRule="auto"/>
        <w:ind w:left="851" w:hanging="284"/>
        <w:jc w:val="both"/>
        <w:textAlignment w:val="baseline"/>
        <w:rPr>
          <w:rFonts w:cs="Arial"/>
        </w:rPr>
      </w:pPr>
      <w:r>
        <w:rPr>
          <w:rFonts w:cs="Arial"/>
        </w:rPr>
        <w:t>2.1.5</w:t>
      </w:r>
      <w:r w:rsidRPr="00BC689B">
        <w:rPr>
          <w:rFonts w:cs="Arial"/>
        </w:rPr>
        <w:t xml:space="preserve"> Ponadto dokumentacja techniczna powinna spełniać wymagania opisane w </w:t>
      </w:r>
      <w:bookmarkStart w:id="58" w:name="_Hlk214433691"/>
      <w:r w:rsidRPr="00C07C41">
        <w:rPr>
          <w:rFonts w:cs="Arial"/>
          <w:bCs/>
          <w:i/>
          <w:iCs/>
          <w:color w:val="0070C0"/>
        </w:rPr>
        <w:t>POZ 110026 Standard techniczny w zakresie wytycznych do dokumentacji technicznej</w:t>
      </w:r>
      <w:bookmarkEnd w:id="58"/>
      <w:r w:rsidRPr="00BC689B">
        <w:rPr>
          <w:rFonts w:cs="Arial"/>
          <w:b/>
        </w:rPr>
        <w:t>,</w:t>
      </w:r>
      <w:r w:rsidRPr="00BC689B">
        <w:rPr>
          <w:rFonts w:cs="Arial"/>
        </w:rPr>
        <w:t xml:space="preserve"> </w:t>
      </w:r>
      <w:proofErr w:type="spellStart"/>
      <w:r w:rsidRPr="00BC689B">
        <w:rPr>
          <w:rFonts w:cs="Arial"/>
        </w:rPr>
        <w:t>obowiazująycm</w:t>
      </w:r>
      <w:proofErr w:type="spellEnd"/>
      <w:r w:rsidRPr="00BC689B">
        <w:rPr>
          <w:rFonts w:cs="Arial"/>
        </w:rPr>
        <w:t xml:space="preserve"> u Zamawiającego, </w:t>
      </w:r>
      <w:r>
        <w:rPr>
          <w:rFonts w:cs="Arial"/>
        </w:rPr>
        <w:t xml:space="preserve">dokument udostępniony do zapoznania się na stronie internetowej: </w:t>
      </w:r>
    </w:p>
    <w:p w14:paraId="02CFDA50" w14:textId="77777777" w:rsidR="00677529" w:rsidRDefault="00677529" w:rsidP="00677529">
      <w:pPr>
        <w:pStyle w:val="Akapitzlist"/>
        <w:spacing w:line="360" w:lineRule="auto"/>
        <w:ind w:left="360"/>
        <w:jc w:val="center"/>
        <w:rPr>
          <w:b/>
          <w:color w:val="76923C" w:themeColor="accent3" w:themeShade="BF"/>
        </w:rPr>
      </w:pPr>
      <w:hyperlink r:id="rId13" w:history="1">
        <w:r w:rsidRPr="00DE0E1A">
          <w:rPr>
            <w:rStyle w:val="Hipercze"/>
            <w:b/>
            <w:sz w:val="18"/>
            <w:szCs w:val="24"/>
          </w:rPr>
          <w:t>https://swpp2.gkpge.pl/</w:t>
        </w:r>
      </w:hyperlink>
    </w:p>
    <w:p w14:paraId="7AF6EF6C" w14:textId="77777777" w:rsidR="00677529" w:rsidRDefault="00677529" w:rsidP="00677529">
      <w:pPr>
        <w:pStyle w:val="Akapitzlist"/>
        <w:spacing w:line="360" w:lineRule="auto"/>
        <w:ind w:left="360"/>
        <w:jc w:val="center"/>
        <w:rPr>
          <w:b/>
          <w:color w:val="76923C" w:themeColor="accent3" w:themeShade="BF"/>
        </w:rPr>
      </w:pPr>
    </w:p>
    <w:p w14:paraId="6E4C038F" w14:textId="77777777" w:rsidR="00677529" w:rsidRPr="00B70DF3" w:rsidRDefault="00677529" w:rsidP="00677529">
      <w:pPr>
        <w:pStyle w:val="IIpoziom"/>
      </w:pPr>
      <w:bookmarkStart w:id="59" w:name="_Toc316287255"/>
      <w:bookmarkStart w:id="60" w:name="_Toc399151618"/>
      <w:bookmarkStart w:id="61" w:name="_Toc168034906"/>
      <w:bookmarkStart w:id="62" w:name="_Toc168034994"/>
      <w:bookmarkStart w:id="63" w:name="_Toc168035137"/>
      <w:bookmarkStart w:id="64" w:name="_Toc168035179"/>
      <w:bookmarkStart w:id="65" w:name="_Toc168036285"/>
      <w:bookmarkStart w:id="66" w:name="_Toc227133538"/>
      <w:r w:rsidRPr="00BA4167">
        <w:t>Dla Koncepcji z założeniami projektowymi i opracowaniem programowo przestrzennym:</w:t>
      </w:r>
      <w:bookmarkEnd w:id="59"/>
      <w:bookmarkEnd w:id="60"/>
      <w:bookmarkEnd w:id="61"/>
      <w:bookmarkEnd w:id="62"/>
      <w:bookmarkEnd w:id="63"/>
      <w:bookmarkEnd w:id="64"/>
      <w:r w:rsidRPr="00BA4167">
        <w:t xml:space="preserve"> </w:t>
      </w:r>
      <w:r w:rsidRPr="00B70DF3">
        <w:t>-  nie dotyczy</w:t>
      </w:r>
      <w:bookmarkEnd w:id="65"/>
      <w:bookmarkEnd w:id="66"/>
    </w:p>
    <w:p w14:paraId="7531897F" w14:textId="77777777" w:rsidR="00677529" w:rsidRPr="00BA4167" w:rsidRDefault="00677529" w:rsidP="00677529">
      <w:pPr>
        <w:pStyle w:val="IIpoziom"/>
      </w:pPr>
      <w:bookmarkStart w:id="67" w:name="_Toc168036286"/>
      <w:bookmarkStart w:id="68" w:name="_Toc227133539"/>
      <w:r>
        <w:t>Projekt budowlany</w:t>
      </w:r>
      <w:bookmarkEnd w:id="67"/>
      <w:bookmarkEnd w:id="68"/>
    </w:p>
    <w:p w14:paraId="0874B36B" w14:textId="77777777" w:rsidR="00677529" w:rsidRDefault="00677529" w:rsidP="00677529">
      <w:pPr>
        <w:spacing w:line="360" w:lineRule="auto"/>
        <w:ind w:left="1134"/>
        <w:jc w:val="both"/>
        <w:rPr>
          <w:rFonts w:cs="Arial"/>
        </w:rPr>
      </w:pPr>
      <w:r>
        <w:rPr>
          <w:rFonts w:cs="Arial"/>
        </w:rPr>
        <w:t>Wykonawca dokumentacji technicznej opracuje kompletny projekt budowlany zgodny z obowiązującymi wymaganiami Prawa Budowlanego wraz z niezbędnymi uzgodnieniami, spełniający wymogi kompletnego wniosku o wydanie decyzji o pozwoleniu na budowę i zatwierdzeniu projektu przez właściwy organ wraz z projektami przyłączy/ sieci cieplnych, oraz z projektami ewentualnych rozbiórek, przełożenia (wyłącznie z wykorzystaniem nowych elementów i likwidacją starych) lub likwidacji uzbrojenia podziemnego kolidującego z projektowanymi obiektami, jak i z niezbędnymi dokumentami podstawowymi, tj. inwentaryzacja zieleni z uwzględnieniem ewidencji drzew i krzewów przeznaczonych do wycinki, obejmujący w szczególności:</w:t>
      </w:r>
    </w:p>
    <w:p w14:paraId="0013C11A" w14:textId="77777777" w:rsidR="00677529" w:rsidRDefault="00677529">
      <w:pPr>
        <w:numPr>
          <w:ilvl w:val="0"/>
          <w:numId w:val="12"/>
        </w:numPr>
        <w:spacing w:line="360" w:lineRule="auto"/>
        <w:ind w:left="1418" w:hanging="284"/>
        <w:jc w:val="both"/>
        <w:rPr>
          <w:rFonts w:cs="Arial"/>
        </w:rPr>
      </w:pPr>
      <w:r>
        <w:rPr>
          <w:rFonts w:cs="Arial"/>
        </w:rPr>
        <w:t>Zagospodarowanie terenu;</w:t>
      </w:r>
    </w:p>
    <w:p w14:paraId="10E3C2E3" w14:textId="77777777" w:rsidR="00677529" w:rsidRDefault="00677529">
      <w:pPr>
        <w:numPr>
          <w:ilvl w:val="0"/>
          <w:numId w:val="12"/>
        </w:numPr>
        <w:spacing w:line="360" w:lineRule="auto"/>
        <w:ind w:left="1418" w:hanging="284"/>
        <w:jc w:val="both"/>
        <w:rPr>
          <w:rFonts w:cs="Arial"/>
        </w:rPr>
      </w:pPr>
      <w:r>
        <w:rPr>
          <w:rFonts w:cs="Arial"/>
        </w:rPr>
        <w:t>Architekturę;</w:t>
      </w:r>
    </w:p>
    <w:p w14:paraId="0CB83A0A" w14:textId="77777777" w:rsidR="00677529" w:rsidRDefault="00677529">
      <w:pPr>
        <w:numPr>
          <w:ilvl w:val="0"/>
          <w:numId w:val="12"/>
        </w:numPr>
        <w:spacing w:line="360" w:lineRule="auto"/>
        <w:ind w:left="1418" w:hanging="284"/>
        <w:jc w:val="both"/>
        <w:rPr>
          <w:rFonts w:cs="Arial"/>
        </w:rPr>
      </w:pPr>
      <w:r>
        <w:rPr>
          <w:rFonts w:cs="Arial"/>
        </w:rPr>
        <w:t>Konstrukcje;</w:t>
      </w:r>
    </w:p>
    <w:p w14:paraId="12973BEA" w14:textId="77777777" w:rsidR="00677529" w:rsidRDefault="00677529">
      <w:pPr>
        <w:numPr>
          <w:ilvl w:val="0"/>
          <w:numId w:val="12"/>
        </w:numPr>
        <w:spacing w:line="360" w:lineRule="auto"/>
        <w:ind w:left="1418" w:hanging="284"/>
        <w:jc w:val="both"/>
        <w:rPr>
          <w:rFonts w:cs="Arial"/>
        </w:rPr>
      </w:pPr>
      <w:r>
        <w:rPr>
          <w:rFonts w:cs="Arial"/>
        </w:rPr>
        <w:t>Technologie;</w:t>
      </w:r>
    </w:p>
    <w:p w14:paraId="4EE23CB8" w14:textId="77777777" w:rsidR="00677529" w:rsidRPr="00677529" w:rsidRDefault="00677529">
      <w:pPr>
        <w:numPr>
          <w:ilvl w:val="0"/>
          <w:numId w:val="12"/>
        </w:numPr>
        <w:spacing w:line="360" w:lineRule="auto"/>
        <w:ind w:left="1418" w:hanging="284"/>
        <w:jc w:val="both"/>
        <w:rPr>
          <w:rFonts w:cs="Arial"/>
        </w:rPr>
      </w:pPr>
      <w:r w:rsidRPr="00677529">
        <w:rPr>
          <w:rFonts w:cs="Arial"/>
        </w:rPr>
        <w:t>Instalacje wewnętrzne wody zimnej, ciepłej, kanalizacji sanitarnej i opadowej;</w:t>
      </w:r>
    </w:p>
    <w:p w14:paraId="584035C7" w14:textId="77777777" w:rsidR="00677529" w:rsidRPr="00677529" w:rsidRDefault="00677529">
      <w:pPr>
        <w:numPr>
          <w:ilvl w:val="0"/>
          <w:numId w:val="12"/>
        </w:numPr>
        <w:spacing w:line="360" w:lineRule="auto"/>
        <w:ind w:left="1418" w:hanging="284"/>
        <w:jc w:val="both"/>
        <w:rPr>
          <w:rFonts w:cs="Arial"/>
        </w:rPr>
      </w:pPr>
      <w:r w:rsidRPr="00677529">
        <w:rPr>
          <w:rFonts w:cs="Arial"/>
        </w:rPr>
        <w:t>Instalacje grzewcze wewnętrzne;</w:t>
      </w:r>
    </w:p>
    <w:p w14:paraId="325C003D" w14:textId="77777777" w:rsidR="00677529" w:rsidRPr="00677529" w:rsidRDefault="00677529">
      <w:pPr>
        <w:numPr>
          <w:ilvl w:val="0"/>
          <w:numId w:val="12"/>
        </w:numPr>
        <w:spacing w:line="360" w:lineRule="auto"/>
        <w:ind w:left="1418" w:hanging="284"/>
        <w:jc w:val="both"/>
        <w:rPr>
          <w:rFonts w:cs="Arial"/>
        </w:rPr>
      </w:pPr>
      <w:r w:rsidRPr="00677529">
        <w:rPr>
          <w:rFonts w:cs="Arial"/>
        </w:rPr>
        <w:t>Instalacje wentylacji i klimatyzacji;</w:t>
      </w:r>
    </w:p>
    <w:p w14:paraId="0E82020C" w14:textId="77777777" w:rsidR="00677529" w:rsidRPr="00677529" w:rsidRDefault="00677529">
      <w:pPr>
        <w:numPr>
          <w:ilvl w:val="0"/>
          <w:numId w:val="12"/>
        </w:numPr>
        <w:spacing w:line="360" w:lineRule="auto"/>
        <w:ind w:left="1418" w:hanging="284"/>
        <w:jc w:val="both"/>
        <w:rPr>
          <w:rFonts w:cs="Arial"/>
        </w:rPr>
      </w:pPr>
      <w:r w:rsidRPr="00677529">
        <w:rPr>
          <w:rFonts w:cs="Arial"/>
        </w:rPr>
        <w:t>Instalacje elektryczne wewnętrzne;</w:t>
      </w:r>
    </w:p>
    <w:p w14:paraId="2C9550B1" w14:textId="77777777" w:rsidR="00677529" w:rsidRPr="00677529" w:rsidRDefault="00677529">
      <w:pPr>
        <w:numPr>
          <w:ilvl w:val="0"/>
          <w:numId w:val="12"/>
        </w:numPr>
        <w:spacing w:line="360" w:lineRule="auto"/>
        <w:ind w:left="1418" w:hanging="284"/>
        <w:jc w:val="both"/>
        <w:rPr>
          <w:rFonts w:cs="Arial"/>
        </w:rPr>
      </w:pPr>
      <w:r w:rsidRPr="00677529">
        <w:rPr>
          <w:rFonts w:cs="Arial"/>
        </w:rPr>
        <w:t>Instalacje teletechniczne i niskoprądowe;</w:t>
      </w:r>
    </w:p>
    <w:p w14:paraId="774550F7" w14:textId="77777777" w:rsidR="00677529" w:rsidRPr="00677529" w:rsidRDefault="00677529">
      <w:pPr>
        <w:numPr>
          <w:ilvl w:val="0"/>
          <w:numId w:val="12"/>
        </w:numPr>
        <w:spacing w:line="360" w:lineRule="auto"/>
        <w:ind w:left="1418" w:hanging="284"/>
        <w:jc w:val="both"/>
        <w:rPr>
          <w:rFonts w:cs="Arial"/>
        </w:rPr>
      </w:pPr>
      <w:r w:rsidRPr="00677529">
        <w:rPr>
          <w:rFonts w:cs="Arial"/>
        </w:rPr>
        <w:t>Przyłącza wodne i ciepłownicze;</w:t>
      </w:r>
    </w:p>
    <w:p w14:paraId="39401C8D" w14:textId="77777777" w:rsidR="00677529" w:rsidRPr="00677529" w:rsidRDefault="00677529">
      <w:pPr>
        <w:numPr>
          <w:ilvl w:val="0"/>
          <w:numId w:val="12"/>
        </w:numPr>
        <w:spacing w:line="360" w:lineRule="auto"/>
        <w:ind w:left="1418" w:hanging="284"/>
        <w:jc w:val="both"/>
        <w:rPr>
          <w:rFonts w:cs="Arial"/>
        </w:rPr>
      </w:pPr>
      <w:r w:rsidRPr="00677529">
        <w:rPr>
          <w:rFonts w:cs="Arial"/>
        </w:rPr>
        <w:t>Przyłącze energetyczne;</w:t>
      </w:r>
    </w:p>
    <w:p w14:paraId="6B941AC5" w14:textId="77777777" w:rsidR="00677529" w:rsidRPr="00677529" w:rsidRDefault="00677529">
      <w:pPr>
        <w:numPr>
          <w:ilvl w:val="0"/>
          <w:numId w:val="12"/>
        </w:numPr>
        <w:spacing w:line="360" w:lineRule="auto"/>
        <w:ind w:left="1418" w:hanging="284"/>
        <w:jc w:val="both"/>
        <w:rPr>
          <w:rFonts w:cs="Arial"/>
        </w:rPr>
      </w:pPr>
      <w:r w:rsidRPr="00677529">
        <w:rPr>
          <w:rFonts w:cs="Arial"/>
        </w:rPr>
        <w:t>Przyłącze teletechnicznego;</w:t>
      </w:r>
    </w:p>
    <w:p w14:paraId="2BD3F7B2" w14:textId="77777777" w:rsidR="00677529" w:rsidRDefault="00677529">
      <w:pPr>
        <w:numPr>
          <w:ilvl w:val="0"/>
          <w:numId w:val="12"/>
        </w:numPr>
        <w:spacing w:line="360" w:lineRule="auto"/>
        <w:ind w:left="1418" w:hanging="284"/>
        <w:jc w:val="both"/>
        <w:rPr>
          <w:rFonts w:cs="Arial"/>
        </w:rPr>
      </w:pPr>
      <w:r>
        <w:rPr>
          <w:rFonts w:cs="Arial"/>
        </w:rPr>
        <w:t>Projekt drogowy;</w:t>
      </w:r>
    </w:p>
    <w:p w14:paraId="7DD23284" w14:textId="77777777" w:rsidR="00677529" w:rsidRDefault="00677529">
      <w:pPr>
        <w:numPr>
          <w:ilvl w:val="0"/>
          <w:numId w:val="12"/>
        </w:numPr>
        <w:spacing w:line="360" w:lineRule="auto"/>
        <w:ind w:left="1418" w:hanging="284"/>
        <w:jc w:val="both"/>
        <w:rPr>
          <w:rFonts w:cs="Arial"/>
        </w:rPr>
      </w:pPr>
      <w:r>
        <w:rPr>
          <w:rFonts w:cs="Arial"/>
        </w:rPr>
        <w:t>Wyburzenia i przekładki;</w:t>
      </w:r>
    </w:p>
    <w:p w14:paraId="03E8DD68" w14:textId="77777777" w:rsidR="00677529" w:rsidRDefault="00677529">
      <w:pPr>
        <w:numPr>
          <w:ilvl w:val="0"/>
          <w:numId w:val="12"/>
        </w:numPr>
        <w:spacing w:line="360" w:lineRule="auto"/>
        <w:ind w:left="1418" w:hanging="284"/>
        <w:jc w:val="both"/>
        <w:rPr>
          <w:rFonts w:cs="Arial"/>
        </w:rPr>
      </w:pPr>
      <w:r>
        <w:rPr>
          <w:rFonts w:cs="Arial"/>
        </w:rPr>
        <w:t>Informacja BIOZ – informacja dotycząca bezpieczeństwa i ochrony zdrowia, zgodnie z Rozporządzeniem Ministra Infrastruktury z dnia 23 czerwca 2003 r. w sprawie informacji dotyczącej bezpieczeństwa i ochrony zdrowia oraz planu bezpieczeństwa i ochrony zdrowia (Dz.U.03.120.1126).</w:t>
      </w:r>
    </w:p>
    <w:p w14:paraId="17827E2E" w14:textId="77777777" w:rsidR="00677529" w:rsidRDefault="00677529" w:rsidP="00677529">
      <w:pPr>
        <w:spacing w:line="360" w:lineRule="auto"/>
        <w:ind w:left="1134"/>
        <w:jc w:val="both"/>
        <w:rPr>
          <w:rFonts w:cs="Arial"/>
        </w:rPr>
      </w:pPr>
    </w:p>
    <w:p w14:paraId="042F6250" w14:textId="77777777" w:rsidR="00677529" w:rsidRDefault="00677529" w:rsidP="00677529">
      <w:pPr>
        <w:spacing w:line="360" w:lineRule="auto"/>
        <w:ind w:left="1134"/>
        <w:jc w:val="both"/>
        <w:rPr>
          <w:rFonts w:cs="Arial"/>
        </w:rPr>
      </w:pPr>
      <w:r>
        <w:rPr>
          <w:rFonts w:cs="Arial"/>
        </w:rPr>
        <w:t>Projekt budowlany musi spełniać wymagania Rozporządzenie Ministra Rozwoju z dnia 11 września 2020r. w sprawie szczegółowego zakresu i formy projektu budowlanego (Dz.U.2022.1679 z późn.zm.), kompletnego w zakresie wszystkich branż i wymaganych uzgodnień do wniosku o pozwolenie na budowę.</w:t>
      </w:r>
    </w:p>
    <w:p w14:paraId="28DB4200" w14:textId="77777777" w:rsidR="00677529" w:rsidRPr="00E4449B" w:rsidRDefault="00677529">
      <w:pPr>
        <w:pStyle w:val="IIpoziom"/>
        <w:numPr>
          <w:ilvl w:val="1"/>
          <w:numId w:val="24"/>
        </w:numPr>
        <w:spacing w:line="360" w:lineRule="auto"/>
        <w:outlineLvl w:val="2"/>
      </w:pPr>
      <w:bookmarkStart w:id="69" w:name="_Toc168036287"/>
      <w:bookmarkStart w:id="70" w:name="_Toc227133540"/>
      <w:r w:rsidRPr="00E4449B">
        <w:lastRenderedPageBreak/>
        <w:t>Projekt wykonawczy</w:t>
      </w:r>
      <w:bookmarkEnd w:id="69"/>
      <w:bookmarkEnd w:id="70"/>
    </w:p>
    <w:p w14:paraId="7E7FB08B" w14:textId="77777777" w:rsidR="00677529" w:rsidRDefault="00677529" w:rsidP="00677529">
      <w:pPr>
        <w:spacing w:line="360" w:lineRule="auto"/>
        <w:ind w:left="993" w:hanging="708"/>
        <w:jc w:val="both"/>
        <w:rPr>
          <w:rFonts w:cs="Arial"/>
        </w:rPr>
      </w:pPr>
      <w:r>
        <w:rPr>
          <w:rFonts w:cs="Arial"/>
        </w:rPr>
        <w:t>2.4.1      Wykonawca opracuje projekty wykonawcze dla wszystkich branż występujących w zleconym zadaniu spełniające wymagania polskich przepisów w zakresie bezpieczeństwa pracy, warunków sanitarnych, ochrony środowiska i ochrony pożarowej oraz posiadających wymagane uzgodnienia i zatwierdzenia. Opracowanie informacji bezpieczeństwa i ochrony zdrowia dla prowadzonych robót.</w:t>
      </w:r>
    </w:p>
    <w:p w14:paraId="03A4CDB2" w14:textId="77777777" w:rsidR="00677529" w:rsidRDefault="00677529" w:rsidP="00677529">
      <w:pPr>
        <w:spacing w:line="360" w:lineRule="auto"/>
        <w:ind w:left="993" w:hanging="708"/>
        <w:jc w:val="both"/>
        <w:rPr>
          <w:rFonts w:cs="Arial"/>
        </w:rPr>
      </w:pPr>
      <w:r>
        <w:rPr>
          <w:rFonts w:cs="Arial"/>
        </w:rPr>
        <w:t>2.4.2    Dokumentacja wykonawcza musi uzupełnić i uszczegółowić projekt budowlany w zakresie i stopniu dokładności niezbędnym do poprawnej realizacji zadania. Dokumentacja zawierać będzie wszystkie obliczenia inżynierskie, niezbędne do wymiarowania instalacji i jej bezbłędnego wykonania oraz eksploatacji.</w:t>
      </w:r>
    </w:p>
    <w:p w14:paraId="6473C941" w14:textId="77777777" w:rsidR="00677529" w:rsidRDefault="00677529" w:rsidP="00677529">
      <w:pPr>
        <w:spacing w:line="360" w:lineRule="auto"/>
        <w:ind w:left="993" w:hanging="708"/>
        <w:jc w:val="both"/>
        <w:rPr>
          <w:rFonts w:cs="Arial"/>
        </w:rPr>
      </w:pPr>
      <w:r>
        <w:rPr>
          <w:rFonts w:cs="Arial"/>
        </w:rPr>
        <w:t>2.4.3.     Wszystkie Dokumentacje Wykonawcze muszą zawierać oświadczenie autorów o przekazaniu praw autorskich na Zamawiającego z dniem podpisania końcowego odbioru prac. Zamawiający wymaga aby dokumentacja wykonawcza miała wszystkie podpisy i zatwierdzenia osób opracowujących tak jak określają to przepisy dla dokumentacji budowlanej (projektu budowlanego).</w:t>
      </w:r>
    </w:p>
    <w:p w14:paraId="48FCA72B" w14:textId="77777777" w:rsidR="00677529" w:rsidRPr="00E4449B" w:rsidRDefault="00677529">
      <w:pPr>
        <w:pStyle w:val="IIpoziom"/>
        <w:numPr>
          <w:ilvl w:val="1"/>
          <w:numId w:val="21"/>
        </w:numPr>
        <w:spacing w:line="360" w:lineRule="auto"/>
        <w:outlineLvl w:val="2"/>
      </w:pPr>
      <w:bookmarkStart w:id="71" w:name="_Toc347146830"/>
      <w:bookmarkStart w:id="72" w:name="_Toc168036297"/>
      <w:bookmarkStart w:id="73" w:name="_Toc227133541"/>
      <w:r w:rsidRPr="00E4449B">
        <w:t>Opiniowanie dokumentacji</w:t>
      </w:r>
      <w:bookmarkEnd w:id="73"/>
      <w:r w:rsidRPr="00E4449B">
        <w:t xml:space="preserve"> </w:t>
      </w:r>
      <w:bookmarkEnd w:id="71"/>
      <w:bookmarkEnd w:id="72"/>
    </w:p>
    <w:p w14:paraId="1FA5ED52" w14:textId="77777777" w:rsidR="00677529" w:rsidRDefault="00677529">
      <w:pPr>
        <w:pStyle w:val="IVPoziom4"/>
        <w:numPr>
          <w:ilvl w:val="2"/>
          <w:numId w:val="22"/>
        </w:numPr>
        <w:spacing w:line="360" w:lineRule="auto"/>
      </w:pPr>
      <w:r>
        <w:t>Wykonawca będzie przekazywał Zamawiającemu dokumentację w terminach gwarantujących realizację przedmiotu Umowy- zgodnie z ustaleniami dla poszczególnych zamówień.</w:t>
      </w:r>
      <w:r>
        <w:rPr>
          <w:rFonts w:cs="Arial"/>
        </w:rPr>
        <w:t xml:space="preserve"> </w:t>
      </w:r>
    </w:p>
    <w:p w14:paraId="3B8E2E51" w14:textId="77777777" w:rsidR="00677529" w:rsidRDefault="00677529">
      <w:pPr>
        <w:pStyle w:val="IVPoziom4"/>
        <w:numPr>
          <w:ilvl w:val="2"/>
          <w:numId w:val="22"/>
        </w:numPr>
        <w:spacing w:line="360" w:lineRule="auto"/>
        <w:rPr>
          <w:rFonts w:cs="Arial"/>
        </w:rPr>
      </w:pPr>
      <w:r>
        <w:rPr>
          <w:rFonts w:cs="Arial"/>
        </w:rPr>
        <w:t>Każdy rodzaj dokumentacji podlega opiniowaniu przez Zamawiającego. Dokumentacja dostarczona przez Wykonawcę będzie zaopiniowana w przeciągu 3 tygodni od jej przekazania. Brak opinii w terminie 4 tygodni będzie równoznaczny z akceptacją przez Zamawiającego, jeżeli przed upływem tego terminu Zamawiający nie wystąpi do Wykonawcy z wnioskiem o prolongatę terminu, z podaniem przyczyny zwłoki i propozycji nowego terminu. Warunkiem przyjęcia dokumentacji jest wprowadzenie zgłoszonych przez Zamawiającego uwag lub pisemne podanie przyczyn ich nie ujęcia.</w:t>
      </w:r>
    </w:p>
    <w:p w14:paraId="5893B6DC" w14:textId="77777777" w:rsidR="00677529" w:rsidRDefault="00677529">
      <w:pPr>
        <w:pStyle w:val="IVPoziom4"/>
        <w:numPr>
          <w:ilvl w:val="2"/>
          <w:numId w:val="22"/>
        </w:numPr>
        <w:spacing w:line="360" w:lineRule="auto"/>
      </w:pPr>
      <w:r>
        <w:t>Zamawiający zastrzega sobie możliwość opiniowania i wnoszenia uwag do dokumentacji na każdym etapie jej powstawania oraz po wykonaniu w przypadku wadliwego wykonania bądź niezgodnego z obowiązującymi przepisami oraz wymaganiami Zamawiającego.</w:t>
      </w:r>
    </w:p>
    <w:p w14:paraId="35DB032B" w14:textId="77777777" w:rsidR="00677529" w:rsidRDefault="00677529">
      <w:pPr>
        <w:pStyle w:val="IIIPoziom3"/>
        <w:numPr>
          <w:ilvl w:val="2"/>
          <w:numId w:val="23"/>
        </w:numPr>
        <w:spacing w:line="360" w:lineRule="auto"/>
      </w:pPr>
      <w:r>
        <w:t>Wykonawca zobowiązany będzie do uzgadniania z Zamawiającym (na piśmie, e-mailowo) rozwiązań projektowych na bieżąco w szczególności co do rzeczy zakwestionowanych przy opiniowaniu.</w:t>
      </w:r>
    </w:p>
    <w:p w14:paraId="2E155C05" w14:textId="77777777" w:rsidR="00677529" w:rsidRDefault="00677529">
      <w:pPr>
        <w:pStyle w:val="IIIPoziom3"/>
        <w:numPr>
          <w:ilvl w:val="2"/>
          <w:numId w:val="23"/>
        </w:numPr>
        <w:spacing w:line="360" w:lineRule="auto"/>
      </w:pPr>
      <w:r w:rsidRPr="00E4449B">
        <w:rPr>
          <w:rFonts w:cs="Arial"/>
        </w:rPr>
        <w:t>Podstawę do wystawienia faktur stanowić będą podpisane przez upoważnionych przedstawicieli Zamawiającego pozytywne, tj. nie zawierający zastrzeżeń, protokoły zdawczo-odbiorcze.</w:t>
      </w:r>
    </w:p>
    <w:p w14:paraId="0477E5AA" w14:textId="77777777" w:rsidR="00677529" w:rsidRPr="00E4449B" w:rsidRDefault="00677529" w:rsidP="00677529">
      <w:pPr>
        <w:pStyle w:val="Akapitzlist"/>
        <w:spacing w:line="360" w:lineRule="auto"/>
        <w:ind w:left="786"/>
        <w:jc w:val="both"/>
        <w:rPr>
          <w:rFonts w:cs="Arial"/>
        </w:rPr>
      </w:pPr>
    </w:p>
    <w:p w14:paraId="06B266EE" w14:textId="77777777" w:rsidR="00677529" w:rsidRPr="00E4449B" w:rsidRDefault="00677529">
      <w:pPr>
        <w:pStyle w:val="IIpoziom"/>
        <w:numPr>
          <w:ilvl w:val="1"/>
          <w:numId w:val="21"/>
        </w:numPr>
        <w:spacing w:line="360" w:lineRule="auto"/>
        <w:outlineLvl w:val="2"/>
      </w:pPr>
      <w:bookmarkStart w:id="74" w:name="_Toc316287258"/>
      <w:bookmarkStart w:id="75" w:name="_Toc399151621"/>
      <w:bookmarkStart w:id="76" w:name="_Toc168034909"/>
      <w:bookmarkStart w:id="77" w:name="_Toc168034997"/>
      <w:bookmarkStart w:id="78" w:name="_Toc168035140"/>
      <w:bookmarkStart w:id="79" w:name="_Toc168035182"/>
      <w:bookmarkStart w:id="80" w:name="_Toc168036288"/>
      <w:bookmarkStart w:id="81" w:name="_Toc227133542"/>
      <w:r w:rsidRPr="00E4449B">
        <w:t>Dla techniki wykonania dokumentacji</w:t>
      </w:r>
      <w:bookmarkEnd w:id="74"/>
      <w:bookmarkEnd w:id="75"/>
      <w:bookmarkEnd w:id="76"/>
      <w:bookmarkEnd w:id="77"/>
      <w:bookmarkEnd w:id="78"/>
      <w:bookmarkEnd w:id="79"/>
      <w:bookmarkEnd w:id="80"/>
      <w:bookmarkEnd w:id="81"/>
    </w:p>
    <w:p w14:paraId="05236679" w14:textId="77777777" w:rsidR="00677529" w:rsidRDefault="00677529" w:rsidP="00677529">
      <w:pPr>
        <w:spacing w:line="360" w:lineRule="auto"/>
        <w:ind w:left="1134"/>
        <w:jc w:val="both"/>
        <w:rPr>
          <w:rFonts w:cs="Arial"/>
        </w:rPr>
      </w:pPr>
      <w:r>
        <w:rPr>
          <w:rFonts w:cs="Arial"/>
        </w:rPr>
        <w:t>Dokumentacje należy opracować wg zasad j.n.:</w:t>
      </w:r>
    </w:p>
    <w:p w14:paraId="3A1ED14D" w14:textId="77777777" w:rsidR="00677529" w:rsidRDefault="00677529">
      <w:pPr>
        <w:numPr>
          <w:ilvl w:val="0"/>
          <w:numId w:val="12"/>
        </w:numPr>
        <w:spacing w:line="360" w:lineRule="auto"/>
        <w:ind w:left="1418" w:firstLine="0"/>
        <w:jc w:val="both"/>
        <w:rPr>
          <w:rFonts w:cs="Arial"/>
        </w:rPr>
      </w:pPr>
      <w:r>
        <w:rPr>
          <w:rFonts w:cs="Arial"/>
        </w:rPr>
        <w:t>W przypadku projektu budowlanego:</w:t>
      </w:r>
    </w:p>
    <w:p w14:paraId="4B504A4B" w14:textId="77777777" w:rsidR="00677529" w:rsidRDefault="00677529">
      <w:pPr>
        <w:numPr>
          <w:ilvl w:val="4"/>
          <w:numId w:val="16"/>
        </w:numPr>
        <w:spacing w:line="360" w:lineRule="auto"/>
        <w:ind w:left="1701" w:firstLine="0"/>
        <w:jc w:val="both"/>
        <w:rPr>
          <w:rFonts w:cs="Arial"/>
          <w:lang w:eastAsia="fr-FR"/>
        </w:rPr>
      </w:pPr>
      <w:r>
        <w:rPr>
          <w:rFonts w:cs="Arial"/>
          <w:lang w:eastAsia="fr-FR"/>
        </w:rPr>
        <w:t xml:space="preserve">w 3 egzemplarzach w formie papierowej </w:t>
      </w:r>
      <w:r>
        <w:rPr>
          <w:rFonts w:cs="Arial"/>
        </w:rPr>
        <w:t>(niezależnie od ilości projektów przekazanych dla właściwego organu administracji budowlanej oraz innych urzędów i instytucji),</w:t>
      </w:r>
    </w:p>
    <w:p w14:paraId="623EF87C" w14:textId="77777777" w:rsidR="00677529" w:rsidRDefault="00677529">
      <w:pPr>
        <w:numPr>
          <w:ilvl w:val="4"/>
          <w:numId w:val="16"/>
        </w:numPr>
        <w:spacing w:line="360" w:lineRule="auto"/>
        <w:ind w:left="1701" w:firstLine="0"/>
        <w:jc w:val="both"/>
        <w:rPr>
          <w:rFonts w:cs="Arial"/>
          <w:lang w:eastAsia="fr-FR"/>
        </w:rPr>
      </w:pPr>
      <w:r>
        <w:rPr>
          <w:rFonts w:cs="Arial"/>
          <w:lang w:eastAsia="fr-FR"/>
        </w:rPr>
        <w:t>w 1 egzemplarzach w postaci elektronicznej.</w:t>
      </w:r>
    </w:p>
    <w:p w14:paraId="24CF93B3" w14:textId="77777777" w:rsidR="00677529" w:rsidRDefault="00677529">
      <w:pPr>
        <w:numPr>
          <w:ilvl w:val="0"/>
          <w:numId w:val="12"/>
        </w:numPr>
        <w:spacing w:line="360" w:lineRule="auto"/>
        <w:ind w:left="1418" w:firstLine="0"/>
        <w:jc w:val="both"/>
        <w:rPr>
          <w:rFonts w:cs="Arial"/>
        </w:rPr>
      </w:pPr>
      <w:r>
        <w:rPr>
          <w:rFonts w:cs="Arial"/>
        </w:rPr>
        <w:t>W przypadku dokumentacji wykonawczej:</w:t>
      </w:r>
    </w:p>
    <w:p w14:paraId="4A620E06" w14:textId="77777777" w:rsidR="00677529" w:rsidRDefault="00677529">
      <w:pPr>
        <w:numPr>
          <w:ilvl w:val="4"/>
          <w:numId w:val="16"/>
        </w:numPr>
        <w:spacing w:line="360" w:lineRule="auto"/>
        <w:ind w:left="1701" w:firstLine="0"/>
        <w:jc w:val="both"/>
        <w:rPr>
          <w:rFonts w:cs="Arial"/>
          <w:lang w:eastAsia="fr-FR"/>
        </w:rPr>
      </w:pPr>
      <w:r>
        <w:rPr>
          <w:rFonts w:cs="Arial"/>
          <w:lang w:eastAsia="fr-FR"/>
        </w:rPr>
        <w:t>w 3 egzemplarzach w formie papierowej (niezależnie od ilości projektów przekazanych dla właściwego organu administracji budowlanej oraz innych urzędów i instytucji),</w:t>
      </w:r>
    </w:p>
    <w:p w14:paraId="2EC0C769" w14:textId="77777777" w:rsidR="00677529" w:rsidRDefault="00677529">
      <w:pPr>
        <w:numPr>
          <w:ilvl w:val="4"/>
          <w:numId w:val="16"/>
        </w:numPr>
        <w:spacing w:line="360" w:lineRule="auto"/>
        <w:ind w:left="1701" w:firstLine="0"/>
        <w:jc w:val="both"/>
        <w:rPr>
          <w:rFonts w:cs="Arial"/>
          <w:lang w:eastAsia="fr-FR"/>
        </w:rPr>
      </w:pPr>
      <w:r>
        <w:rPr>
          <w:rFonts w:cs="Arial"/>
          <w:lang w:eastAsia="fr-FR"/>
        </w:rPr>
        <w:t>w 1 egzemplarzach w postaci elektronicznej.</w:t>
      </w:r>
    </w:p>
    <w:p w14:paraId="34AEC8B5" w14:textId="77777777" w:rsidR="00677529" w:rsidRPr="00BC689B" w:rsidRDefault="00677529" w:rsidP="00677529">
      <w:pPr>
        <w:spacing w:line="360" w:lineRule="auto"/>
        <w:ind w:left="1134"/>
        <w:jc w:val="both"/>
        <w:rPr>
          <w:rFonts w:cs="Arial"/>
          <w:u w:val="single"/>
        </w:rPr>
      </w:pPr>
      <w:r w:rsidRPr="00BC689B">
        <w:rPr>
          <w:rFonts w:cs="Arial"/>
          <w:u w:val="single"/>
        </w:rPr>
        <w:t xml:space="preserve">Powyższe ilości dotyczą jednego (1) kompletu pełnej dokumentacji do przekazania zamawiającemu. </w:t>
      </w:r>
    </w:p>
    <w:p w14:paraId="30569F1F" w14:textId="77777777" w:rsidR="00677529" w:rsidRPr="00BC689B" w:rsidRDefault="00677529" w:rsidP="00677529">
      <w:pPr>
        <w:spacing w:line="360" w:lineRule="auto"/>
        <w:ind w:left="1134"/>
        <w:jc w:val="both"/>
        <w:rPr>
          <w:rFonts w:cs="Arial"/>
        </w:rPr>
      </w:pPr>
      <w:r>
        <w:rPr>
          <w:rFonts w:cs="Arial"/>
        </w:rPr>
        <w:t>Całość dokumentacji winna być dostarczona w trwałej i estetycznej oprawie w formie papierowej oraz elektronicznej w ilościach przedstawionych powyżej. Nośnik elektronicznym CD-ROM.</w:t>
      </w:r>
      <w:bookmarkStart w:id="82" w:name="_Toc316287259"/>
      <w:bookmarkStart w:id="83" w:name="_Toc399151622"/>
      <w:r>
        <w:rPr>
          <w:rFonts w:cs="Arial"/>
        </w:rPr>
        <w:t xml:space="preserve"> Przekazywana dokumentacja techniczna winna spełniać zapisy </w:t>
      </w:r>
      <w:r w:rsidRPr="00B70DF3">
        <w:rPr>
          <w:rFonts w:cs="Arial"/>
          <w:bCs/>
          <w:i/>
          <w:iCs/>
          <w:color w:val="0070C0"/>
        </w:rPr>
        <w:t xml:space="preserve">POZ 110026 Standard techniczny w zakresie wytycznych do </w:t>
      </w:r>
      <w:r w:rsidRPr="00B70DF3">
        <w:rPr>
          <w:rFonts w:cs="Arial"/>
          <w:bCs/>
          <w:i/>
          <w:iCs/>
          <w:color w:val="0070C0"/>
        </w:rPr>
        <w:lastRenderedPageBreak/>
        <w:t>dokumentacji technicznej</w:t>
      </w:r>
      <w:r w:rsidRPr="00BC689B">
        <w:rPr>
          <w:rFonts w:cs="Arial"/>
          <w:b/>
          <w:bCs/>
          <w:i/>
          <w:iCs/>
        </w:rPr>
        <w:t xml:space="preserve"> </w:t>
      </w:r>
      <w:r w:rsidRPr="00BC689B">
        <w:rPr>
          <w:rFonts w:cs="Arial"/>
        </w:rPr>
        <w:t>obowiązującego u </w:t>
      </w:r>
      <w:proofErr w:type="spellStart"/>
      <w:r w:rsidRPr="00BC689B">
        <w:rPr>
          <w:rFonts w:cs="Arial"/>
        </w:rPr>
        <w:t>Zamawiajacego</w:t>
      </w:r>
      <w:proofErr w:type="spellEnd"/>
      <w:r w:rsidRPr="00BC689B">
        <w:rPr>
          <w:rFonts w:cs="Arial"/>
        </w:rPr>
        <w:t>, który został udostępniony do zapoznania się na stronie internetowej:</w:t>
      </w:r>
    </w:p>
    <w:p w14:paraId="06233A2A" w14:textId="77777777" w:rsidR="00677529" w:rsidRDefault="00677529" w:rsidP="00677529">
      <w:pPr>
        <w:pStyle w:val="Akapitzlist"/>
        <w:spacing w:line="360" w:lineRule="auto"/>
        <w:ind w:left="360"/>
        <w:jc w:val="center"/>
        <w:rPr>
          <w:b/>
          <w:color w:val="76923C" w:themeColor="accent3" w:themeShade="BF"/>
        </w:rPr>
      </w:pPr>
      <w:r>
        <w:rPr>
          <w:b/>
          <w:color w:val="76923C" w:themeColor="accent3" w:themeShade="BF"/>
        </w:rPr>
        <w:t>https://swpp2.gkpge.pl/</w:t>
      </w:r>
    </w:p>
    <w:p w14:paraId="107AFED4" w14:textId="77777777" w:rsidR="00677529" w:rsidRPr="00BA4167" w:rsidRDefault="00677529" w:rsidP="00677529">
      <w:pPr>
        <w:pStyle w:val="IIpoziom"/>
        <w:rPr>
          <w:b w:val="0"/>
        </w:rPr>
      </w:pPr>
      <w:bookmarkStart w:id="84" w:name="_Toc168034910"/>
      <w:bookmarkStart w:id="85" w:name="_Toc168034998"/>
      <w:bookmarkStart w:id="86" w:name="_Toc168035141"/>
      <w:bookmarkStart w:id="87" w:name="_Toc168035183"/>
      <w:bookmarkStart w:id="88" w:name="_Toc168036289"/>
      <w:bookmarkStart w:id="89" w:name="_Toc227133543"/>
      <w:r w:rsidRPr="00BA4167">
        <w:t>Dla obowiązujących formatów wykonania dokumentacji</w:t>
      </w:r>
      <w:bookmarkEnd w:id="82"/>
      <w:bookmarkEnd w:id="83"/>
      <w:bookmarkEnd w:id="84"/>
      <w:bookmarkEnd w:id="85"/>
      <w:bookmarkEnd w:id="86"/>
      <w:bookmarkEnd w:id="87"/>
      <w:bookmarkEnd w:id="88"/>
      <w:bookmarkEnd w:id="89"/>
    </w:p>
    <w:p w14:paraId="598ECCE0" w14:textId="77777777" w:rsidR="00677529" w:rsidRDefault="00677529" w:rsidP="00677529">
      <w:pPr>
        <w:spacing w:line="360" w:lineRule="auto"/>
        <w:ind w:left="1134"/>
        <w:jc w:val="both"/>
        <w:rPr>
          <w:rFonts w:cs="Arial"/>
        </w:rPr>
      </w:pPr>
      <w:r>
        <w:rPr>
          <w:rFonts w:cs="Arial"/>
        </w:rPr>
        <w:t>Dla wykonywanej dokumentacji obowiązują następujące formaty:</w:t>
      </w:r>
    </w:p>
    <w:p w14:paraId="5656A09D" w14:textId="77777777" w:rsidR="00677529" w:rsidRDefault="00677529">
      <w:pPr>
        <w:numPr>
          <w:ilvl w:val="0"/>
          <w:numId w:val="19"/>
        </w:numPr>
        <w:spacing w:line="360" w:lineRule="auto"/>
        <w:jc w:val="both"/>
        <w:rPr>
          <w:rFonts w:cs="Arial"/>
        </w:rPr>
      </w:pPr>
      <w:r>
        <w:rPr>
          <w:rFonts w:cs="Arial"/>
        </w:rPr>
        <w:t>rysunki techniczne:</w:t>
      </w:r>
    </w:p>
    <w:p w14:paraId="545C8ECF" w14:textId="77777777" w:rsidR="00677529" w:rsidRDefault="00677529">
      <w:pPr>
        <w:numPr>
          <w:ilvl w:val="0"/>
          <w:numId w:val="12"/>
        </w:numPr>
        <w:spacing w:line="360" w:lineRule="auto"/>
        <w:ind w:left="1418" w:hanging="284"/>
        <w:jc w:val="both"/>
        <w:rPr>
          <w:rFonts w:cs="Arial"/>
        </w:rPr>
      </w:pPr>
      <w:r>
        <w:rPr>
          <w:rFonts w:cs="Arial"/>
        </w:rPr>
        <w:t xml:space="preserve">format plików: </w:t>
      </w:r>
      <w:proofErr w:type="spellStart"/>
      <w:r>
        <w:rPr>
          <w:rFonts w:cs="Arial"/>
        </w:rPr>
        <w:t>dwg</w:t>
      </w:r>
      <w:proofErr w:type="spellEnd"/>
      <w:r>
        <w:rPr>
          <w:rFonts w:cs="Arial"/>
        </w:rPr>
        <w:t>;</w:t>
      </w:r>
    </w:p>
    <w:p w14:paraId="7DDF8AFD" w14:textId="77777777" w:rsidR="00677529" w:rsidRDefault="00677529">
      <w:pPr>
        <w:numPr>
          <w:ilvl w:val="0"/>
          <w:numId w:val="19"/>
        </w:numPr>
        <w:spacing w:line="360" w:lineRule="auto"/>
        <w:jc w:val="both"/>
        <w:rPr>
          <w:rFonts w:cs="Arial"/>
          <w:lang w:eastAsia="fr-FR"/>
        </w:rPr>
      </w:pPr>
      <w:r>
        <w:rPr>
          <w:rFonts w:cs="Arial"/>
          <w:lang w:eastAsia="fr-FR"/>
        </w:rPr>
        <w:t>rysunki techniczne elektryczne:</w:t>
      </w:r>
    </w:p>
    <w:p w14:paraId="03E40C6B" w14:textId="77777777" w:rsidR="00677529" w:rsidRDefault="00677529">
      <w:pPr>
        <w:numPr>
          <w:ilvl w:val="0"/>
          <w:numId w:val="12"/>
        </w:numPr>
        <w:spacing w:line="360" w:lineRule="auto"/>
        <w:ind w:left="1418" w:hanging="284"/>
        <w:jc w:val="both"/>
        <w:rPr>
          <w:rFonts w:cs="Arial"/>
        </w:rPr>
      </w:pPr>
      <w:r>
        <w:rPr>
          <w:rFonts w:cs="Arial"/>
        </w:rPr>
        <w:t xml:space="preserve">format plików: </w:t>
      </w:r>
      <w:proofErr w:type="spellStart"/>
      <w:r>
        <w:rPr>
          <w:rFonts w:cs="Arial"/>
        </w:rPr>
        <w:t>dwg</w:t>
      </w:r>
      <w:proofErr w:type="spellEnd"/>
      <w:r>
        <w:rPr>
          <w:rFonts w:cs="Arial"/>
        </w:rPr>
        <w:t>;</w:t>
      </w:r>
    </w:p>
    <w:p w14:paraId="5EBD05C3" w14:textId="77777777" w:rsidR="00677529" w:rsidRDefault="00677529">
      <w:pPr>
        <w:numPr>
          <w:ilvl w:val="0"/>
          <w:numId w:val="19"/>
        </w:numPr>
        <w:spacing w:line="360" w:lineRule="auto"/>
        <w:jc w:val="both"/>
        <w:rPr>
          <w:rFonts w:cs="Arial"/>
          <w:lang w:eastAsia="fr-FR"/>
        </w:rPr>
      </w:pPr>
      <w:r>
        <w:rPr>
          <w:rFonts w:cs="Arial"/>
          <w:lang w:eastAsia="fr-FR"/>
        </w:rPr>
        <w:t>pliki bitmapowe w niskiej jakości:</w:t>
      </w:r>
    </w:p>
    <w:p w14:paraId="14930014" w14:textId="77777777" w:rsidR="00677529" w:rsidRDefault="00677529">
      <w:pPr>
        <w:numPr>
          <w:ilvl w:val="0"/>
          <w:numId w:val="12"/>
        </w:numPr>
        <w:spacing w:line="360" w:lineRule="auto"/>
        <w:ind w:left="1418" w:hanging="284"/>
        <w:jc w:val="both"/>
        <w:rPr>
          <w:rFonts w:cs="Arial"/>
        </w:rPr>
      </w:pPr>
      <w:r>
        <w:rPr>
          <w:rFonts w:cs="Arial"/>
        </w:rPr>
        <w:t>format plików: jpg;</w:t>
      </w:r>
    </w:p>
    <w:p w14:paraId="6676CADE" w14:textId="77777777" w:rsidR="00677529" w:rsidRDefault="00677529">
      <w:pPr>
        <w:numPr>
          <w:ilvl w:val="0"/>
          <w:numId w:val="12"/>
        </w:numPr>
        <w:spacing w:line="360" w:lineRule="auto"/>
        <w:ind w:left="1418" w:hanging="284"/>
        <w:jc w:val="both"/>
        <w:rPr>
          <w:rFonts w:cs="Arial"/>
        </w:rPr>
      </w:pPr>
      <w:r>
        <w:rPr>
          <w:rFonts w:cs="Arial"/>
        </w:rPr>
        <w:t>kompresja: 85-90%;</w:t>
      </w:r>
    </w:p>
    <w:p w14:paraId="76518B0D" w14:textId="77777777" w:rsidR="00677529" w:rsidRDefault="00677529">
      <w:pPr>
        <w:numPr>
          <w:ilvl w:val="0"/>
          <w:numId w:val="12"/>
        </w:numPr>
        <w:spacing w:line="360" w:lineRule="auto"/>
        <w:ind w:left="1418" w:hanging="284"/>
        <w:jc w:val="both"/>
        <w:rPr>
          <w:rFonts w:cs="Arial"/>
        </w:rPr>
      </w:pPr>
      <w:r>
        <w:rPr>
          <w:rFonts w:cs="Arial"/>
        </w:rPr>
        <w:t>rozdzielczość: 75-150 DPI;</w:t>
      </w:r>
    </w:p>
    <w:p w14:paraId="31505AD9" w14:textId="77777777" w:rsidR="00677529" w:rsidRDefault="00677529">
      <w:pPr>
        <w:numPr>
          <w:ilvl w:val="0"/>
          <w:numId w:val="19"/>
        </w:numPr>
        <w:spacing w:line="360" w:lineRule="auto"/>
        <w:jc w:val="both"/>
        <w:rPr>
          <w:rFonts w:cs="Arial"/>
          <w:lang w:eastAsia="fr-FR"/>
        </w:rPr>
      </w:pPr>
      <w:r>
        <w:rPr>
          <w:rFonts w:cs="Arial"/>
          <w:lang w:eastAsia="fr-FR"/>
        </w:rPr>
        <w:t>pliki bitmapowe w wysokiej jakości:</w:t>
      </w:r>
    </w:p>
    <w:p w14:paraId="72BA0AAD" w14:textId="77777777" w:rsidR="00677529" w:rsidRDefault="00677529">
      <w:pPr>
        <w:numPr>
          <w:ilvl w:val="0"/>
          <w:numId w:val="12"/>
        </w:numPr>
        <w:spacing w:line="360" w:lineRule="auto"/>
        <w:ind w:left="1418" w:hanging="284"/>
        <w:jc w:val="both"/>
        <w:rPr>
          <w:rFonts w:cs="Arial"/>
        </w:rPr>
      </w:pPr>
      <w:r>
        <w:rPr>
          <w:rFonts w:cs="Arial"/>
        </w:rPr>
        <w:t xml:space="preserve">format plików: </w:t>
      </w:r>
      <w:proofErr w:type="spellStart"/>
      <w:r>
        <w:rPr>
          <w:rFonts w:cs="Arial"/>
        </w:rPr>
        <w:t>tif</w:t>
      </w:r>
      <w:proofErr w:type="spellEnd"/>
      <w:r>
        <w:rPr>
          <w:rFonts w:cs="Arial"/>
        </w:rPr>
        <w:t>;</w:t>
      </w:r>
    </w:p>
    <w:p w14:paraId="66387280" w14:textId="77777777" w:rsidR="00677529" w:rsidRDefault="00677529">
      <w:pPr>
        <w:numPr>
          <w:ilvl w:val="0"/>
          <w:numId w:val="12"/>
        </w:numPr>
        <w:spacing w:line="360" w:lineRule="auto"/>
        <w:ind w:left="1418" w:hanging="284"/>
        <w:jc w:val="both"/>
        <w:rPr>
          <w:rFonts w:cs="Arial"/>
        </w:rPr>
      </w:pPr>
      <w:r>
        <w:rPr>
          <w:rFonts w:cs="Arial"/>
        </w:rPr>
        <w:t>kompresja: możliwa LZW;</w:t>
      </w:r>
    </w:p>
    <w:p w14:paraId="1E8D88D2" w14:textId="77777777" w:rsidR="00677529" w:rsidRDefault="00677529">
      <w:pPr>
        <w:numPr>
          <w:ilvl w:val="0"/>
          <w:numId w:val="12"/>
        </w:numPr>
        <w:spacing w:line="360" w:lineRule="auto"/>
        <w:ind w:left="1418" w:hanging="284"/>
        <w:jc w:val="both"/>
        <w:rPr>
          <w:rFonts w:cs="Arial"/>
        </w:rPr>
      </w:pPr>
      <w:r>
        <w:rPr>
          <w:rFonts w:cs="Arial"/>
        </w:rPr>
        <w:t>rozdzielczość: 300 DPI dla kolorowych, 300 DPI dla skali szarości, 600 DPI dla czarno-białych;</w:t>
      </w:r>
    </w:p>
    <w:p w14:paraId="36C69E7B" w14:textId="77777777" w:rsidR="00677529" w:rsidRDefault="00677529">
      <w:pPr>
        <w:numPr>
          <w:ilvl w:val="0"/>
          <w:numId w:val="19"/>
        </w:numPr>
        <w:spacing w:line="360" w:lineRule="auto"/>
        <w:jc w:val="both"/>
        <w:rPr>
          <w:rFonts w:cs="Arial"/>
          <w:lang w:eastAsia="fr-FR"/>
        </w:rPr>
      </w:pPr>
      <w:r>
        <w:rPr>
          <w:rFonts w:cs="Arial"/>
          <w:lang w:eastAsia="fr-FR"/>
        </w:rPr>
        <w:t>pliki tekstowe edytowalne:</w:t>
      </w:r>
    </w:p>
    <w:p w14:paraId="7CBAA561" w14:textId="77777777" w:rsidR="00677529" w:rsidRDefault="00677529">
      <w:pPr>
        <w:numPr>
          <w:ilvl w:val="0"/>
          <w:numId w:val="12"/>
        </w:numPr>
        <w:spacing w:line="360" w:lineRule="auto"/>
        <w:ind w:left="1418" w:hanging="284"/>
        <w:jc w:val="both"/>
        <w:rPr>
          <w:rFonts w:cs="Arial"/>
        </w:rPr>
      </w:pPr>
      <w:r>
        <w:rPr>
          <w:rFonts w:cs="Arial"/>
        </w:rPr>
        <w:t xml:space="preserve">format plików: </w:t>
      </w:r>
      <w:proofErr w:type="spellStart"/>
      <w:r>
        <w:rPr>
          <w:rFonts w:cs="Arial"/>
        </w:rPr>
        <w:t>doc</w:t>
      </w:r>
      <w:proofErr w:type="spellEnd"/>
      <w:r>
        <w:rPr>
          <w:rFonts w:cs="Arial"/>
        </w:rPr>
        <w:t xml:space="preserve">, </w:t>
      </w:r>
      <w:proofErr w:type="spellStart"/>
      <w:r>
        <w:rPr>
          <w:rFonts w:cs="Arial"/>
        </w:rPr>
        <w:t>docx</w:t>
      </w:r>
      <w:proofErr w:type="spellEnd"/>
      <w:r>
        <w:rPr>
          <w:rFonts w:cs="Arial"/>
        </w:rPr>
        <w:t>;</w:t>
      </w:r>
    </w:p>
    <w:p w14:paraId="1F676C22" w14:textId="77777777" w:rsidR="00677529" w:rsidRDefault="00677529">
      <w:pPr>
        <w:numPr>
          <w:ilvl w:val="0"/>
          <w:numId w:val="19"/>
        </w:numPr>
        <w:spacing w:line="360" w:lineRule="auto"/>
        <w:jc w:val="both"/>
        <w:rPr>
          <w:rFonts w:cs="Arial"/>
          <w:lang w:eastAsia="fr-FR"/>
        </w:rPr>
      </w:pPr>
      <w:r>
        <w:rPr>
          <w:rFonts w:cs="Arial"/>
          <w:lang w:eastAsia="fr-FR"/>
        </w:rPr>
        <w:t>arkusze kalkulacyjne:</w:t>
      </w:r>
    </w:p>
    <w:p w14:paraId="5DAC0B6C" w14:textId="77777777" w:rsidR="00677529" w:rsidRDefault="00677529">
      <w:pPr>
        <w:numPr>
          <w:ilvl w:val="0"/>
          <w:numId w:val="12"/>
        </w:numPr>
        <w:spacing w:line="360" w:lineRule="auto"/>
        <w:ind w:left="1418" w:hanging="284"/>
        <w:jc w:val="both"/>
        <w:rPr>
          <w:rFonts w:cs="Arial"/>
        </w:rPr>
      </w:pPr>
      <w:r>
        <w:rPr>
          <w:rFonts w:cs="Arial"/>
        </w:rPr>
        <w:t xml:space="preserve">format plików: xls, </w:t>
      </w:r>
      <w:proofErr w:type="spellStart"/>
      <w:r>
        <w:rPr>
          <w:rFonts w:cs="Arial"/>
        </w:rPr>
        <w:t>xlsx</w:t>
      </w:r>
      <w:proofErr w:type="spellEnd"/>
      <w:r>
        <w:rPr>
          <w:rFonts w:cs="Arial"/>
        </w:rPr>
        <w:t>;</w:t>
      </w:r>
    </w:p>
    <w:p w14:paraId="2C3F1B7B" w14:textId="77777777" w:rsidR="00677529" w:rsidRDefault="00677529">
      <w:pPr>
        <w:numPr>
          <w:ilvl w:val="0"/>
          <w:numId w:val="19"/>
        </w:numPr>
        <w:spacing w:line="360" w:lineRule="auto"/>
        <w:jc w:val="both"/>
        <w:rPr>
          <w:rFonts w:cs="Arial"/>
          <w:lang w:eastAsia="fr-FR"/>
        </w:rPr>
      </w:pPr>
      <w:r>
        <w:rPr>
          <w:rFonts w:cs="Arial"/>
          <w:lang w:eastAsia="fr-FR"/>
        </w:rPr>
        <w:t>prezentacje:</w:t>
      </w:r>
    </w:p>
    <w:p w14:paraId="0C0E1115" w14:textId="77777777" w:rsidR="00677529" w:rsidRDefault="00677529">
      <w:pPr>
        <w:numPr>
          <w:ilvl w:val="0"/>
          <w:numId w:val="12"/>
        </w:numPr>
        <w:spacing w:line="360" w:lineRule="auto"/>
        <w:ind w:left="1418" w:hanging="284"/>
        <w:jc w:val="both"/>
        <w:rPr>
          <w:rFonts w:cs="Arial"/>
        </w:rPr>
      </w:pPr>
      <w:r>
        <w:rPr>
          <w:rFonts w:cs="Arial"/>
        </w:rPr>
        <w:t xml:space="preserve">format plików: </w:t>
      </w:r>
      <w:proofErr w:type="spellStart"/>
      <w:r>
        <w:rPr>
          <w:rFonts w:cs="Arial"/>
        </w:rPr>
        <w:t>ppt</w:t>
      </w:r>
      <w:proofErr w:type="spellEnd"/>
      <w:r>
        <w:rPr>
          <w:rFonts w:cs="Arial"/>
        </w:rPr>
        <w:t xml:space="preserve">, </w:t>
      </w:r>
      <w:proofErr w:type="spellStart"/>
      <w:r>
        <w:rPr>
          <w:rFonts w:cs="Arial"/>
        </w:rPr>
        <w:t>pptx</w:t>
      </w:r>
      <w:proofErr w:type="spellEnd"/>
      <w:r>
        <w:rPr>
          <w:rFonts w:cs="Arial"/>
        </w:rPr>
        <w:t>;</w:t>
      </w:r>
    </w:p>
    <w:p w14:paraId="12B20C7A" w14:textId="77777777" w:rsidR="00677529" w:rsidRDefault="00677529">
      <w:pPr>
        <w:numPr>
          <w:ilvl w:val="0"/>
          <w:numId w:val="19"/>
        </w:numPr>
        <w:spacing w:line="360" w:lineRule="auto"/>
        <w:jc w:val="both"/>
        <w:rPr>
          <w:rFonts w:cs="Arial"/>
          <w:lang w:eastAsia="fr-FR"/>
        </w:rPr>
      </w:pPr>
      <w:r>
        <w:rPr>
          <w:rFonts w:cs="Arial"/>
          <w:lang w:eastAsia="fr-FR"/>
        </w:rPr>
        <w:t>harmonogramy:</w:t>
      </w:r>
    </w:p>
    <w:p w14:paraId="5395607D" w14:textId="77777777" w:rsidR="00677529" w:rsidRDefault="00677529">
      <w:pPr>
        <w:numPr>
          <w:ilvl w:val="0"/>
          <w:numId w:val="12"/>
        </w:numPr>
        <w:spacing w:line="360" w:lineRule="auto"/>
        <w:ind w:left="1418" w:hanging="284"/>
        <w:jc w:val="both"/>
        <w:rPr>
          <w:rFonts w:cs="Arial"/>
        </w:rPr>
      </w:pPr>
      <w:r>
        <w:rPr>
          <w:rFonts w:cs="Arial"/>
        </w:rPr>
        <w:t xml:space="preserve">format plików: </w:t>
      </w:r>
      <w:proofErr w:type="spellStart"/>
      <w:r>
        <w:rPr>
          <w:rFonts w:cs="Arial"/>
        </w:rPr>
        <w:t>mpp</w:t>
      </w:r>
      <w:proofErr w:type="spellEnd"/>
      <w:r>
        <w:rPr>
          <w:rFonts w:cs="Arial"/>
        </w:rPr>
        <w:t>, pdf;</w:t>
      </w:r>
    </w:p>
    <w:p w14:paraId="24A36FC8" w14:textId="77777777" w:rsidR="00677529" w:rsidRDefault="00677529">
      <w:pPr>
        <w:numPr>
          <w:ilvl w:val="0"/>
          <w:numId w:val="19"/>
        </w:numPr>
        <w:spacing w:line="360" w:lineRule="auto"/>
        <w:jc w:val="both"/>
        <w:rPr>
          <w:rFonts w:cs="Arial"/>
          <w:lang w:eastAsia="fr-FR"/>
        </w:rPr>
      </w:pPr>
      <w:r>
        <w:rPr>
          <w:rFonts w:cs="Arial"/>
          <w:lang w:eastAsia="fr-FR"/>
        </w:rPr>
        <w:t>pliki bazodanowe (Access):</w:t>
      </w:r>
    </w:p>
    <w:p w14:paraId="2D04135D" w14:textId="77777777" w:rsidR="00677529" w:rsidRDefault="00677529">
      <w:pPr>
        <w:numPr>
          <w:ilvl w:val="0"/>
          <w:numId w:val="12"/>
        </w:numPr>
        <w:spacing w:line="360" w:lineRule="auto"/>
        <w:ind w:left="1418" w:hanging="284"/>
        <w:jc w:val="both"/>
        <w:rPr>
          <w:rFonts w:cs="Arial"/>
        </w:rPr>
      </w:pPr>
      <w:r>
        <w:rPr>
          <w:rFonts w:cs="Arial"/>
        </w:rPr>
        <w:t xml:space="preserve">format plików: </w:t>
      </w:r>
      <w:proofErr w:type="spellStart"/>
      <w:r>
        <w:rPr>
          <w:rFonts w:cs="Arial"/>
        </w:rPr>
        <w:t>mdb</w:t>
      </w:r>
      <w:proofErr w:type="spellEnd"/>
      <w:r>
        <w:rPr>
          <w:rFonts w:cs="Arial"/>
        </w:rPr>
        <w:t xml:space="preserve">, </w:t>
      </w:r>
      <w:proofErr w:type="spellStart"/>
      <w:r>
        <w:rPr>
          <w:rFonts w:cs="Arial"/>
        </w:rPr>
        <w:t>acdb</w:t>
      </w:r>
      <w:proofErr w:type="spellEnd"/>
      <w:r>
        <w:rPr>
          <w:rFonts w:cs="Arial"/>
        </w:rPr>
        <w:t>;</w:t>
      </w:r>
    </w:p>
    <w:p w14:paraId="1067AA1C" w14:textId="77777777" w:rsidR="00677529" w:rsidRDefault="00677529">
      <w:pPr>
        <w:numPr>
          <w:ilvl w:val="0"/>
          <w:numId w:val="19"/>
        </w:numPr>
        <w:spacing w:line="360" w:lineRule="auto"/>
        <w:jc w:val="both"/>
        <w:rPr>
          <w:rFonts w:cs="Arial"/>
          <w:lang w:eastAsia="fr-FR"/>
        </w:rPr>
      </w:pPr>
      <w:r>
        <w:rPr>
          <w:rFonts w:cs="Arial"/>
          <w:lang w:eastAsia="fr-FR"/>
        </w:rPr>
        <w:t>pliki nieedytowalne, dodatkowo wszystkie pliki powinny być zapisane poza swoim podstawowym rozszerzeniem w postaci PDF, umożliwiającym przeszukiwanie informacji:</w:t>
      </w:r>
    </w:p>
    <w:p w14:paraId="73F5A70C" w14:textId="77777777" w:rsidR="00677529" w:rsidRPr="00BC689B" w:rsidRDefault="00677529">
      <w:pPr>
        <w:numPr>
          <w:ilvl w:val="0"/>
          <w:numId w:val="12"/>
        </w:numPr>
        <w:spacing w:line="360" w:lineRule="auto"/>
        <w:ind w:left="1418" w:hanging="284"/>
        <w:jc w:val="both"/>
        <w:rPr>
          <w:rFonts w:cs="Arial"/>
        </w:rPr>
      </w:pPr>
      <w:r w:rsidRPr="00BC689B">
        <w:rPr>
          <w:rFonts w:cs="Arial"/>
        </w:rPr>
        <w:t>format plików: pdf; uwaga: plik nie może być w żaden sposób zabezpieczony</w:t>
      </w:r>
    </w:p>
    <w:p w14:paraId="32165E03" w14:textId="77777777" w:rsidR="00677529" w:rsidRDefault="00677529">
      <w:pPr>
        <w:numPr>
          <w:ilvl w:val="0"/>
          <w:numId w:val="19"/>
        </w:numPr>
        <w:spacing w:line="360" w:lineRule="auto"/>
        <w:jc w:val="both"/>
        <w:rPr>
          <w:rFonts w:cs="Arial"/>
          <w:lang w:eastAsia="fr-FR"/>
        </w:rPr>
      </w:pPr>
      <w:r>
        <w:rPr>
          <w:rFonts w:cs="Arial"/>
          <w:lang w:eastAsia="fr-FR"/>
        </w:rPr>
        <w:t>k. filmy:</w:t>
      </w:r>
    </w:p>
    <w:p w14:paraId="1F216D3D" w14:textId="77777777" w:rsidR="00677529" w:rsidRDefault="00677529">
      <w:pPr>
        <w:numPr>
          <w:ilvl w:val="0"/>
          <w:numId w:val="12"/>
        </w:numPr>
        <w:spacing w:line="360" w:lineRule="auto"/>
        <w:ind w:left="1418" w:hanging="284"/>
        <w:jc w:val="both"/>
        <w:rPr>
          <w:rFonts w:cs="Arial"/>
        </w:rPr>
      </w:pPr>
      <w:r>
        <w:rPr>
          <w:rFonts w:cs="Arial"/>
        </w:rPr>
        <w:t xml:space="preserve">format plików: </w:t>
      </w:r>
      <w:proofErr w:type="spellStart"/>
      <w:r>
        <w:rPr>
          <w:rFonts w:cs="Arial"/>
        </w:rPr>
        <w:t>wmv</w:t>
      </w:r>
      <w:proofErr w:type="spellEnd"/>
      <w:r>
        <w:rPr>
          <w:rFonts w:cs="Arial"/>
        </w:rPr>
        <w:t xml:space="preserve">, </w:t>
      </w:r>
      <w:proofErr w:type="spellStart"/>
      <w:r>
        <w:rPr>
          <w:rFonts w:cs="Arial"/>
        </w:rPr>
        <w:t>avi</w:t>
      </w:r>
      <w:proofErr w:type="spellEnd"/>
      <w:r>
        <w:rPr>
          <w:rFonts w:cs="Arial"/>
        </w:rPr>
        <w:t xml:space="preserve">, </w:t>
      </w:r>
      <w:proofErr w:type="spellStart"/>
      <w:r>
        <w:rPr>
          <w:rFonts w:cs="Arial"/>
        </w:rPr>
        <w:t>mpeg</w:t>
      </w:r>
      <w:proofErr w:type="spellEnd"/>
      <w:r>
        <w:rPr>
          <w:rFonts w:cs="Arial"/>
        </w:rPr>
        <w:t>;</w:t>
      </w:r>
    </w:p>
    <w:p w14:paraId="60686FF6" w14:textId="77777777" w:rsidR="00677529" w:rsidRDefault="00677529">
      <w:pPr>
        <w:numPr>
          <w:ilvl w:val="0"/>
          <w:numId w:val="19"/>
        </w:numPr>
        <w:spacing w:line="360" w:lineRule="auto"/>
        <w:jc w:val="both"/>
        <w:rPr>
          <w:rFonts w:cs="Arial"/>
          <w:lang w:eastAsia="fr-FR"/>
        </w:rPr>
      </w:pPr>
      <w:r>
        <w:rPr>
          <w:rFonts w:cs="Arial"/>
          <w:lang w:eastAsia="fr-FR"/>
        </w:rPr>
        <w:t>l. kosztorysy:</w:t>
      </w:r>
    </w:p>
    <w:p w14:paraId="219C100E" w14:textId="77777777" w:rsidR="00677529" w:rsidRDefault="00677529">
      <w:pPr>
        <w:numPr>
          <w:ilvl w:val="0"/>
          <w:numId w:val="12"/>
        </w:numPr>
        <w:spacing w:line="360" w:lineRule="auto"/>
        <w:ind w:left="1418" w:hanging="284"/>
        <w:jc w:val="both"/>
        <w:rPr>
          <w:rFonts w:cs="Arial"/>
        </w:rPr>
      </w:pPr>
      <w:r>
        <w:rPr>
          <w:rFonts w:cs="Arial"/>
        </w:rPr>
        <w:t xml:space="preserve">format plików: * </w:t>
      </w:r>
      <w:proofErr w:type="spellStart"/>
      <w:r>
        <w:rPr>
          <w:rFonts w:cs="Arial"/>
        </w:rPr>
        <w:t>ath</w:t>
      </w:r>
      <w:proofErr w:type="spellEnd"/>
      <w:r>
        <w:rPr>
          <w:rFonts w:cs="Arial"/>
        </w:rPr>
        <w:t xml:space="preserve">, </w:t>
      </w:r>
      <w:r w:rsidRPr="00991EBE">
        <w:rPr>
          <w:rFonts w:cs="Arial"/>
        </w:rPr>
        <w:t>*</w:t>
      </w:r>
      <w:proofErr w:type="spellStart"/>
      <w:r w:rsidRPr="00991EBE">
        <w:rPr>
          <w:rFonts w:cs="Arial"/>
        </w:rPr>
        <w:t>zuz</w:t>
      </w:r>
      <w:proofErr w:type="spellEnd"/>
      <w:r>
        <w:rPr>
          <w:rFonts w:cs="Arial"/>
        </w:rPr>
        <w:t>, *xls;</w:t>
      </w:r>
    </w:p>
    <w:p w14:paraId="7B209AD6" w14:textId="77777777" w:rsidR="00677529" w:rsidRDefault="00677529" w:rsidP="00677529">
      <w:pPr>
        <w:spacing w:line="360" w:lineRule="auto"/>
        <w:ind w:left="1134"/>
        <w:jc w:val="both"/>
        <w:rPr>
          <w:rFonts w:cs="Arial"/>
        </w:rPr>
      </w:pPr>
    </w:p>
    <w:p w14:paraId="2CE0F4F6" w14:textId="77777777" w:rsidR="00677529" w:rsidRPr="00BC689B" w:rsidRDefault="00677529" w:rsidP="00677529">
      <w:pPr>
        <w:spacing w:line="360" w:lineRule="auto"/>
        <w:ind w:left="284" w:firstLine="283"/>
        <w:jc w:val="both"/>
        <w:rPr>
          <w:rFonts w:cs="Arial"/>
        </w:rPr>
      </w:pPr>
      <w:r>
        <w:rPr>
          <w:rFonts w:cs="Arial"/>
        </w:rPr>
        <w:t xml:space="preserve">Przekazywana dokumentacja techniczna winna spełniać zapisy </w:t>
      </w:r>
      <w:r w:rsidRPr="00B70DF3">
        <w:rPr>
          <w:rFonts w:cs="Arial"/>
          <w:i/>
          <w:iCs/>
          <w:color w:val="0070C0"/>
        </w:rPr>
        <w:t>POZ 110026 Standard techniczny w zakresie wytycznych do dokumentacji technicznej</w:t>
      </w:r>
      <w:r w:rsidRPr="00B70DF3">
        <w:rPr>
          <w:rFonts w:cs="Arial"/>
          <w:b/>
          <w:bCs/>
          <w:i/>
          <w:iCs/>
          <w:color w:val="0070C0"/>
        </w:rPr>
        <w:t xml:space="preserve"> </w:t>
      </w:r>
      <w:r w:rsidRPr="00BC689B">
        <w:rPr>
          <w:rFonts w:cs="Arial"/>
        </w:rPr>
        <w:t xml:space="preserve">obowiązującego u </w:t>
      </w:r>
      <w:proofErr w:type="spellStart"/>
      <w:r w:rsidRPr="00BC689B">
        <w:rPr>
          <w:rFonts w:cs="Arial"/>
        </w:rPr>
        <w:t>Zamawiajacego</w:t>
      </w:r>
      <w:proofErr w:type="spellEnd"/>
      <w:r w:rsidRPr="00BC689B">
        <w:rPr>
          <w:rFonts w:cs="Arial"/>
        </w:rPr>
        <w:t>, który został udostępniony do</w:t>
      </w:r>
      <w:r>
        <w:rPr>
          <w:rFonts w:cs="Arial"/>
        </w:rPr>
        <w:t> </w:t>
      </w:r>
      <w:r w:rsidRPr="00BC689B">
        <w:rPr>
          <w:rFonts w:cs="Arial"/>
        </w:rPr>
        <w:t>zapoznania się na stronie internetowej:</w:t>
      </w:r>
    </w:p>
    <w:p w14:paraId="4D224687" w14:textId="77777777" w:rsidR="00677529" w:rsidRPr="00B70DF3" w:rsidRDefault="00677529" w:rsidP="00677529">
      <w:pPr>
        <w:pStyle w:val="Akapitzlist"/>
        <w:spacing w:line="360" w:lineRule="auto"/>
        <w:ind w:left="360"/>
        <w:jc w:val="center"/>
        <w:rPr>
          <w:b/>
          <w:color w:val="76923C" w:themeColor="accent3" w:themeShade="BF"/>
        </w:rPr>
      </w:pPr>
      <w:r>
        <w:rPr>
          <w:b/>
          <w:color w:val="76923C" w:themeColor="accent3" w:themeShade="BF"/>
        </w:rPr>
        <w:t>https://swpp2.gkpge.pl/</w:t>
      </w:r>
    </w:p>
    <w:p w14:paraId="36F8759F" w14:textId="77777777" w:rsidR="00677529" w:rsidRPr="00E4449B" w:rsidRDefault="00677529">
      <w:pPr>
        <w:pStyle w:val="IIpoziom"/>
        <w:numPr>
          <w:ilvl w:val="1"/>
          <w:numId w:val="21"/>
        </w:numPr>
      </w:pPr>
      <w:bookmarkStart w:id="90" w:name="_Toc227133544"/>
      <w:r>
        <w:t>RAPORTOWANIE POSTĘPU PRAC PROJEKTOWYCH</w:t>
      </w:r>
      <w:bookmarkEnd w:id="90"/>
    </w:p>
    <w:p w14:paraId="74C520A9" w14:textId="77777777" w:rsidR="00677529" w:rsidRPr="00BC689B" w:rsidRDefault="00677529" w:rsidP="00677529">
      <w:pPr>
        <w:pStyle w:val="Akapitzlist"/>
        <w:spacing w:before="120" w:line="360" w:lineRule="auto"/>
        <w:ind w:left="1134"/>
        <w:jc w:val="both"/>
        <w:rPr>
          <w:rFonts w:cs="Arial"/>
        </w:rPr>
      </w:pPr>
      <w:r w:rsidRPr="00BC689B">
        <w:rPr>
          <w:rFonts w:cs="Arial"/>
        </w:rPr>
        <w:t>Wykonawca zobowiązany jest na życzenie Zamawiającego do:</w:t>
      </w:r>
    </w:p>
    <w:p w14:paraId="4982F3AC" w14:textId="77777777" w:rsidR="00677529" w:rsidRDefault="00677529">
      <w:pPr>
        <w:numPr>
          <w:ilvl w:val="0"/>
          <w:numId w:val="20"/>
        </w:numPr>
        <w:tabs>
          <w:tab w:val="clear" w:pos="720"/>
        </w:tabs>
        <w:spacing w:line="360" w:lineRule="auto"/>
        <w:ind w:left="1134" w:firstLine="284"/>
        <w:contextualSpacing/>
        <w:jc w:val="both"/>
      </w:pPr>
      <w:r>
        <w:t>raportowania zaawansowania prac dla poszczególnych zamówień,</w:t>
      </w:r>
    </w:p>
    <w:p w14:paraId="3FCAE620" w14:textId="77777777" w:rsidR="00677529" w:rsidRDefault="00677529">
      <w:pPr>
        <w:numPr>
          <w:ilvl w:val="0"/>
          <w:numId w:val="20"/>
        </w:numPr>
        <w:tabs>
          <w:tab w:val="clear" w:pos="720"/>
        </w:tabs>
        <w:spacing w:line="360" w:lineRule="auto"/>
        <w:ind w:left="1134" w:firstLine="284"/>
        <w:contextualSpacing/>
        <w:jc w:val="both"/>
      </w:pPr>
      <w:r>
        <w:t>uczestniczenia w naradach budowy/ naradach koordynacyjnych,</w:t>
      </w:r>
    </w:p>
    <w:p w14:paraId="65EB2EE4" w14:textId="77777777" w:rsidR="00677529" w:rsidRDefault="00677529">
      <w:pPr>
        <w:numPr>
          <w:ilvl w:val="0"/>
          <w:numId w:val="20"/>
        </w:numPr>
        <w:tabs>
          <w:tab w:val="clear" w:pos="720"/>
        </w:tabs>
        <w:spacing w:line="360" w:lineRule="auto"/>
        <w:ind w:left="1134" w:firstLine="284"/>
        <w:contextualSpacing/>
        <w:jc w:val="both"/>
      </w:pPr>
      <w:r>
        <w:lastRenderedPageBreak/>
        <w:t>uczestniczenia w wizjach lokalnych w terenie,</w:t>
      </w:r>
    </w:p>
    <w:p w14:paraId="0A72D5CB" w14:textId="28EA7317" w:rsidR="00677529" w:rsidRPr="005B60AB" w:rsidRDefault="00677529">
      <w:pPr>
        <w:numPr>
          <w:ilvl w:val="0"/>
          <w:numId w:val="20"/>
        </w:numPr>
        <w:tabs>
          <w:tab w:val="clear" w:pos="720"/>
        </w:tabs>
        <w:spacing w:line="360" w:lineRule="auto"/>
        <w:ind w:left="1134" w:firstLine="284"/>
        <w:contextualSpacing/>
        <w:jc w:val="both"/>
      </w:pPr>
      <w:r>
        <w:t>innych spotkaniach dotyczących realizacji opracowanej dokumentacji.</w:t>
      </w:r>
    </w:p>
    <w:p w14:paraId="728094F9" w14:textId="77777777" w:rsidR="00677529" w:rsidRPr="00207F59" w:rsidRDefault="00677529">
      <w:pPr>
        <w:pStyle w:val="IIpoziom"/>
        <w:numPr>
          <w:ilvl w:val="1"/>
          <w:numId w:val="21"/>
        </w:numPr>
        <w:spacing w:before="200"/>
        <w:rPr>
          <w:bCs/>
          <w:iCs/>
          <w:smallCaps w:val="0"/>
        </w:rPr>
      </w:pPr>
      <w:bookmarkStart w:id="91" w:name="_Toc227133545"/>
      <w:r w:rsidRPr="006901B5">
        <w:t>O</w:t>
      </w:r>
      <w:r>
        <w:t>DBIÓR PRAC PROJEKTOWYCH</w:t>
      </w:r>
      <w:bookmarkEnd w:id="91"/>
    </w:p>
    <w:p w14:paraId="49E0188E" w14:textId="77777777" w:rsidR="00677529" w:rsidRPr="005B60AB" w:rsidRDefault="00677529">
      <w:pPr>
        <w:pStyle w:val="IIIPoziom3"/>
        <w:numPr>
          <w:ilvl w:val="2"/>
          <w:numId w:val="21"/>
        </w:numPr>
        <w:spacing w:line="360" w:lineRule="auto"/>
        <w:ind w:left="1134" w:hanging="708"/>
      </w:pPr>
      <w:r w:rsidRPr="001D2968">
        <w:t xml:space="preserve">Do obowiązków Wykonawcy należy </w:t>
      </w:r>
      <w:r>
        <w:t xml:space="preserve">zaopiniowanie każdej części opracowywanej dokumentacji stanowiącej zamkniętą całość i uzyskać jej zatwierdzenie przez Zamawiającego, zgodnie z zasadami opisanymi w Standardzie technicznym </w:t>
      </w:r>
      <w:r w:rsidRPr="00DC0E78">
        <w:rPr>
          <w:i/>
          <w:iCs/>
          <w:color w:val="092D74"/>
        </w:rPr>
        <w:t>POZ 110026 Standard techniczny w zakresie wytycznych do dokumentacji technicznej</w:t>
      </w:r>
      <w:r>
        <w:rPr>
          <w:color w:val="092D74"/>
        </w:rPr>
        <w:t>.</w:t>
      </w:r>
    </w:p>
    <w:p w14:paraId="351AE26B" w14:textId="77777777" w:rsidR="00677529" w:rsidRDefault="00677529">
      <w:pPr>
        <w:pStyle w:val="IIIPoziom3"/>
        <w:numPr>
          <w:ilvl w:val="2"/>
          <w:numId w:val="21"/>
        </w:numPr>
        <w:spacing w:line="360" w:lineRule="auto"/>
        <w:ind w:left="1134" w:hanging="708"/>
      </w:pPr>
      <w:r>
        <w:t xml:space="preserve">Terminy wykonania poszczególnych dokumentacji projektowych, w ramach poszczególnych zamówień wystawionych przez Zamawiającego, wynikać będą z terminów umownych wynikających z zawartych z Odbiorcami umów. </w:t>
      </w:r>
    </w:p>
    <w:p w14:paraId="636CECC0" w14:textId="77777777" w:rsidR="00677529" w:rsidRDefault="00677529" w:rsidP="00677529">
      <w:pPr>
        <w:pStyle w:val="IIIPoziom3"/>
        <w:spacing w:line="360" w:lineRule="auto"/>
        <w:ind w:left="1134" w:hanging="708"/>
      </w:pPr>
      <w:r>
        <w:t>Podstawę do wystawienia faktur stanowić będą podpisane przez upoważnionych przedstawicieli Zamawiającego pozytywne, tj. nie zawierający zastrzeżeń, protokoły zdawczo-odbiorcze.</w:t>
      </w:r>
    </w:p>
    <w:p w14:paraId="64C35F55" w14:textId="77777777" w:rsidR="00677529" w:rsidRPr="00BC689B" w:rsidRDefault="00677529" w:rsidP="00677529">
      <w:pPr>
        <w:pStyle w:val="IIIPoziom3"/>
        <w:spacing w:line="360" w:lineRule="auto"/>
        <w:ind w:left="1134" w:hanging="708"/>
      </w:pPr>
      <w:r w:rsidRPr="00BC689B">
        <w:t>O zauważonych wadach dokumentacji projektowej Zamawiający zawiadomi Wykonawcę w terminie 14 dni od daty ich ujawnienia.</w:t>
      </w:r>
    </w:p>
    <w:p w14:paraId="362D3B10" w14:textId="77777777" w:rsidR="00677529" w:rsidRPr="00BC689B" w:rsidRDefault="00677529" w:rsidP="00677529">
      <w:pPr>
        <w:pStyle w:val="IIIPoziom3"/>
        <w:spacing w:line="360" w:lineRule="auto"/>
        <w:ind w:left="1134" w:hanging="708"/>
      </w:pPr>
      <w:r w:rsidRPr="00BC689B">
        <w:t>Termin usunięcia wady przedmiotu reklamacji ustala się na nie więcej niż 14 dni od daty zgłoszenia reklamacji pisemnie lub pocztą elektroniczną, chyba, że strony biorąc pod uwagę możliwości techniczne i organizacyjne usuwania wad ustalą termin dłuższy.</w:t>
      </w:r>
    </w:p>
    <w:p w14:paraId="003F9FF8" w14:textId="77777777" w:rsidR="00677529" w:rsidRPr="00BC689B" w:rsidRDefault="00677529" w:rsidP="00677529">
      <w:pPr>
        <w:pStyle w:val="IIIPoziom3"/>
        <w:spacing w:line="360" w:lineRule="auto"/>
        <w:ind w:left="1134" w:hanging="708"/>
      </w:pPr>
      <w:r w:rsidRPr="00BC689B">
        <w:t>Wykonawca nie może odmówić usunięcia wad, niezależnie od przyczyny ich powstania.</w:t>
      </w:r>
    </w:p>
    <w:p w14:paraId="23E8A7B1" w14:textId="77777777" w:rsidR="00677529" w:rsidRPr="00BC689B" w:rsidRDefault="00677529" w:rsidP="00677529">
      <w:pPr>
        <w:pStyle w:val="IIIPoziom3"/>
        <w:spacing w:line="360" w:lineRule="auto"/>
        <w:ind w:left="1134" w:hanging="708"/>
      </w:pPr>
      <w:r w:rsidRPr="00BC689B">
        <w:t>Wszelkie koszty związane z usunięciem wad, w ramach gwarancji ponosi Wykonawca.</w:t>
      </w:r>
    </w:p>
    <w:p w14:paraId="2F75E66E" w14:textId="77777777" w:rsidR="00677529" w:rsidRPr="00BC689B" w:rsidRDefault="00677529" w:rsidP="00677529">
      <w:pPr>
        <w:pStyle w:val="IIIPoziom3"/>
        <w:spacing w:line="360" w:lineRule="auto"/>
        <w:ind w:left="1134" w:hanging="708"/>
      </w:pPr>
      <w:r w:rsidRPr="00BC689B">
        <w:t>Wykonawca jest odpowiedzialny względem Zamawiającego za wszelkie wady prawne przedmiotu umowy i</w:t>
      </w:r>
      <w:r>
        <w:t> </w:t>
      </w:r>
      <w:r w:rsidRPr="00BC689B">
        <w:t>materiałów pozostających w związku z wykonaniem przedmiotu umowy, w tym również za ewentualne roszczenia osób trzecich wynikające z naruszenia praw własności intelektualnej lub przemysłowej, w tym praw autorskich, patentów, praw ochronnych na znaki towarowe oraz praw z rejestracji na wzory użytkowe i</w:t>
      </w:r>
      <w:r>
        <w:t> </w:t>
      </w:r>
      <w:r w:rsidRPr="00BC689B">
        <w:t>przemysłowe, pozostające w związku z wprowadzeniem materiałów do obrotu na terytorium Rzeczypospolitej Polskiej.</w:t>
      </w:r>
    </w:p>
    <w:p w14:paraId="5915C381" w14:textId="77777777" w:rsidR="00677529" w:rsidRPr="001D2968" w:rsidRDefault="00677529" w:rsidP="00677529">
      <w:pPr>
        <w:pStyle w:val="IIIPoziom3"/>
        <w:numPr>
          <w:ilvl w:val="0"/>
          <w:numId w:val="0"/>
        </w:numPr>
        <w:ind w:left="1134" w:hanging="708"/>
      </w:pPr>
    </w:p>
    <w:p w14:paraId="32FA18E3" w14:textId="77777777" w:rsidR="00677529" w:rsidRPr="00E3143A" w:rsidRDefault="00677529">
      <w:pPr>
        <w:pStyle w:val="IIpoziom"/>
        <w:numPr>
          <w:ilvl w:val="1"/>
          <w:numId w:val="21"/>
        </w:numPr>
      </w:pPr>
      <w:bookmarkStart w:id="92" w:name="_Toc227133546"/>
      <w:r w:rsidRPr="00E3143A">
        <w:t>M</w:t>
      </w:r>
      <w:r>
        <w:t>IEJSCE DOSTARCZENIA DOKUMENTACJI</w:t>
      </w:r>
      <w:bookmarkEnd w:id="92"/>
    </w:p>
    <w:p w14:paraId="3F997AF5" w14:textId="77777777" w:rsidR="00677529" w:rsidRDefault="00677529">
      <w:pPr>
        <w:pStyle w:val="IIIPoziom3"/>
        <w:numPr>
          <w:ilvl w:val="2"/>
          <w:numId w:val="21"/>
        </w:numPr>
        <w:spacing w:line="360" w:lineRule="auto"/>
        <w:ind w:left="1134" w:hanging="708"/>
      </w:pPr>
      <w:r>
        <w:t>W</w:t>
      </w:r>
      <w:r w:rsidRPr="00784BA7">
        <w:t>ykonaną dokumentację techniczną należy przekazać do Przedstawiciela Zamawiającego właściwego dla danego zadania</w:t>
      </w:r>
      <w:r>
        <w:t xml:space="preserve"> </w:t>
      </w:r>
      <w:r w:rsidRPr="00784BA7">
        <w:t>za pisemnym obustronnym potwierdzeniem stron o przekazaniu dokumentacji (Przedstawiciel Zamawiającego i Wykonawca), które będzie stanowiło niezbędny załącznik do Protokołu odbioru.</w:t>
      </w:r>
    </w:p>
    <w:p w14:paraId="7E0ECF35" w14:textId="77777777" w:rsidR="00677529" w:rsidRDefault="00677529">
      <w:pPr>
        <w:pStyle w:val="IIIPoziom3"/>
        <w:numPr>
          <w:ilvl w:val="2"/>
          <w:numId w:val="21"/>
        </w:numPr>
        <w:spacing w:line="360" w:lineRule="auto"/>
        <w:ind w:left="1134" w:hanging="708"/>
      </w:pPr>
      <w:r w:rsidRPr="00784BA7">
        <w:t>Potwierdzeniem</w:t>
      </w:r>
      <w:r w:rsidRPr="00A353A7">
        <w:rPr>
          <w:spacing w:val="-4"/>
        </w:rPr>
        <w:t xml:space="preserve"> właściwego wykonania dokumentacji będzie Protokół odbioru podpisany przez obie strony Umowy</w:t>
      </w:r>
      <w:r w:rsidRPr="00784BA7">
        <w:t>.</w:t>
      </w:r>
    </w:p>
    <w:p w14:paraId="76E13604" w14:textId="77777777" w:rsidR="00AA2719" w:rsidRDefault="00AA2719" w:rsidP="00677529">
      <w:pPr>
        <w:pStyle w:val="IIIPoziom3"/>
        <w:numPr>
          <w:ilvl w:val="0"/>
          <w:numId w:val="0"/>
        </w:numPr>
      </w:pPr>
    </w:p>
    <w:p w14:paraId="46AE7DA1" w14:textId="77777777" w:rsidR="00677529" w:rsidRPr="008D430D" w:rsidRDefault="00677529">
      <w:pPr>
        <w:pStyle w:val="IPoziom1"/>
        <w:widowControl w:val="0"/>
        <w:numPr>
          <w:ilvl w:val="0"/>
          <w:numId w:val="21"/>
        </w:numPr>
        <w:spacing w:line="360" w:lineRule="auto"/>
        <w:outlineLvl w:val="0"/>
        <w:rPr>
          <w:rFonts w:asciiTheme="minorHAnsi" w:hAnsiTheme="minorHAnsi" w:cstheme="minorHAnsi"/>
          <w:sz w:val="22"/>
        </w:rPr>
      </w:pPr>
      <w:bookmarkStart w:id="93" w:name="_Toc168038065"/>
      <w:bookmarkStart w:id="94" w:name="_Toc227133547"/>
      <w:r w:rsidRPr="008D430D">
        <w:rPr>
          <w:rFonts w:asciiTheme="minorHAnsi" w:hAnsiTheme="minorHAnsi" w:cstheme="minorHAnsi"/>
          <w:sz w:val="22"/>
        </w:rPr>
        <w:t>WYKAZ ZAŁĄCZNIKÓW</w:t>
      </w:r>
      <w:bookmarkEnd w:id="93"/>
      <w:bookmarkEnd w:id="94"/>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6943"/>
        <w:gridCol w:w="2150"/>
      </w:tblGrid>
      <w:tr w:rsidR="00677529" w14:paraId="06E51699" w14:textId="77777777" w:rsidTr="000A1B43">
        <w:trPr>
          <w:trHeight w:val="470"/>
        </w:trPr>
        <w:tc>
          <w:tcPr>
            <w:tcW w:w="9639" w:type="dxa"/>
            <w:gridSpan w:val="3"/>
            <w:tcBorders>
              <w:top w:val="single" w:sz="4" w:space="0" w:color="auto"/>
              <w:left w:val="single" w:sz="4" w:space="0" w:color="auto"/>
              <w:bottom w:val="single" w:sz="4" w:space="0" w:color="auto"/>
              <w:right w:val="single" w:sz="4" w:space="0" w:color="auto"/>
            </w:tcBorders>
            <w:shd w:val="pct10" w:color="auto" w:fill="auto"/>
            <w:vAlign w:val="center"/>
            <w:hideMark/>
          </w:tcPr>
          <w:p w14:paraId="2F1655C4" w14:textId="77777777" w:rsidR="00677529" w:rsidRDefault="00677529" w:rsidP="000A1B43">
            <w:pPr>
              <w:spacing w:before="120" w:line="276" w:lineRule="auto"/>
              <w:jc w:val="center"/>
              <w:rPr>
                <w:b/>
                <w:sz w:val="22"/>
                <w:szCs w:val="22"/>
              </w:rPr>
            </w:pPr>
            <w:r>
              <w:rPr>
                <w:b/>
                <w:sz w:val="22"/>
                <w:szCs w:val="22"/>
              </w:rPr>
              <w:t>WYKAZ ZAŁĄCZNIKÓW</w:t>
            </w:r>
          </w:p>
        </w:tc>
      </w:tr>
      <w:tr w:rsidR="00677529" w14:paraId="0CD24BB5" w14:textId="77777777" w:rsidTr="000A1B43">
        <w:trPr>
          <w:trHeight w:val="819"/>
        </w:trPr>
        <w:tc>
          <w:tcPr>
            <w:tcW w:w="54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1DA0AF9F" w14:textId="77777777" w:rsidR="00677529" w:rsidRDefault="00677529" w:rsidP="000A1B43">
            <w:pPr>
              <w:spacing w:before="120" w:line="276" w:lineRule="auto"/>
              <w:jc w:val="center"/>
              <w:rPr>
                <w:b/>
                <w:sz w:val="22"/>
                <w:szCs w:val="22"/>
              </w:rPr>
            </w:pPr>
            <w:r>
              <w:rPr>
                <w:b/>
                <w:sz w:val="22"/>
                <w:szCs w:val="22"/>
              </w:rPr>
              <w:t>Lp.</w:t>
            </w:r>
          </w:p>
        </w:tc>
        <w:tc>
          <w:tcPr>
            <w:tcW w:w="694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87E178A" w14:textId="77777777" w:rsidR="00677529" w:rsidRDefault="00677529" w:rsidP="000A1B43">
            <w:pPr>
              <w:spacing w:before="120" w:line="276" w:lineRule="auto"/>
              <w:jc w:val="center"/>
              <w:rPr>
                <w:b/>
                <w:sz w:val="22"/>
                <w:szCs w:val="22"/>
              </w:rPr>
            </w:pPr>
            <w:r>
              <w:rPr>
                <w:b/>
                <w:sz w:val="22"/>
                <w:szCs w:val="22"/>
              </w:rPr>
              <w:t>Nazwa załącznika</w:t>
            </w:r>
          </w:p>
        </w:tc>
        <w:tc>
          <w:tcPr>
            <w:tcW w:w="215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859EC7D" w14:textId="77777777" w:rsidR="00677529" w:rsidRDefault="00677529" w:rsidP="000A1B43">
            <w:pPr>
              <w:spacing w:before="120" w:line="276" w:lineRule="auto"/>
              <w:jc w:val="center"/>
              <w:rPr>
                <w:b/>
                <w:sz w:val="22"/>
                <w:szCs w:val="22"/>
              </w:rPr>
            </w:pPr>
            <w:r>
              <w:rPr>
                <w:b/>
                <w:sz w:val="22"/>
                <w:szCs w:val="22"/>
              </w:rPr>
              <w:t>Wymagany</w:t>
            </w:r>
          </w:p>
        </w:tc>
      </w:tr>
      <w:tr w:rsidR="00677529" w14:paraId="143E0284" w14:textId="77777777" w:rsidTr="000A1B43">
        <w:tc>
          <w:tcPr>
            <w:tcW w:w="546" w:type="dxa"/>
            <w:tcBorders>
              <w:top w:val="single" w:sz="4" w:space="0" w:color="auto"/>
              <w:left w:val="single" w:sz="4" w:space="0" w:color="auto"/>
              <w:bottom w:val="single" w:sz="4" w:space="0" w:color="auto"/>
              <w:right w:val="single" w:sz="4" w:space="0" w:color="auto"/>
            </w:tcBorders>
            <w:vAlign w:val="center"/>
          </w:tcPr>
          <w:p w14:paraId="7AAF1F7D" w14:textId="77777777" w:rsidR="00677529" w:rsidRDefault="00677529">
            <w:pPr>
              <w:numPr>
                <w:ilvl w:val="0"/>
                <w:numId w:val="25"/>
              </w:numPr>
              <w:spacing w:before="120" w:line="276" w:lineRule="auto"/>
              <w:ind w:left="318" w:hanging="284"/>
              <w:jc w:val="center"/>
              <w:rPr>
                <w:b/>
              </w:rPr>
            </w:pPr>
          </w:p>
        </w:tc>
        <w:tc>
          <w:tcPr>
            <w:tcW w:w="6943" w:type="dxa"/>
            <w:tcBorders>
              <w:top w:val="single" w:sz="4" w:space="0" w:color="auto"/>
              <w:left w:val="single" w:sz="4" w:space="0" w:color="auto"/>
              <w:bottom w:val="single" w:sz="4" w:space="0" w:color="auto"/>
              <w:right w:val="single" w:sz="4" w:space="0" w:color="auto"/>
            </w:tcBorders>
            <w:vAlign w:val="center"/>
            <w:hideMark/>
          </w:tcPr>
          <w:p w14:paraId="2B57FC37" w14:textId="77777777" w:rsidR="00677529" w:rsidRDefault="00677529" w:rsidP="000A1B43">
            <w:pPr>
              <w:spacing w:before="120" w:after="120" w:line="276" w:lineRule="auto"/>
              <w:rPr>
                <w:rFonts w:cs="Arial"/>
              </w:rPr>
            </w:pPr>
            <w:r>
              <w:rPr>
                <w:rFonts w:cs="Arial"/>
              </w:rPr>
              <w:t xml:space="preserve">Wykaz danych dotyczących PRACOWNIKÓW kierowanych do pracy </w:t>
            </w:r>
          </w:p>
        </w:tc>
        <w:tc>
          <w:tcPr>
            <w:tcW w:w="2150" w:type="dxa"/>
            <w:tcBorders>
              <w:top w:val="single" w:sz="4" w:space="0" w:color="auto"/>
              <w:left w:val="single" w:sz="4" w:space="0" w:color="auto"/>
              <w:bottom w:val="single" w:sz="4" w:space="0" w:color="auto"/>
              <w:right w:val="single" w:sz="4" w:space="0" w:color="auto"/>
            </w:tcBorders>
            <w:vAlign w:val="center"/>
            <w:hideMark/>
          </w:tcPr>
          <w:p w14:paraId="6973A2EB" w14:textId="77777777" w:rsidR="00677529" w:rsidRDefault="00677529" w:rsidP="000A1B43">
            <w:pPr>
              <w:spacing w:before="120" w:after="120" w:line="276" w:lineRule="auto"/>
              <w:jc w:val="center"/>
              <w:rPr>
                <w:b/>
                <w:sz w:val="32"/>
                <w:szCs w:val="32"/>
              </w:rPr>
            </w:pPr>
            <w:r>
              <w:rPr>
                <w:b/>
                <w:sz w:val="32"/>
                <w:szCs w:val="32"/>
              </w:rPr>
              <w:sym w:font="Wingdings 2" w:char="F054"/>
            </w:r>
          </w:p>
        </w:tc>
      </w:tr>
      <w:tr w:rsidR="00677529" w14:paraId="2FA9B39E" w14:textId="77777777" w:rsidTr="000A1B43">
        <w:tc>
          <w:tcPr>
            <w:tcW w:w="546" w:type="dxa"/>
            <w:tcBorders>
              <w:top w:val="single" w:sz="4" w:space="0" w:color="auto"/>
              <w:left w:val="single" w:sz="4" w:space="0" w:color="auto"/>
              <w:bottom w:val="single" w:sz="4" w:space="0" w:color="auto"/>
              <w:right w:val="single" w:sz="4" w:space="0" w:color="auto"/>
            </w:tcBorders>
            <w:vAlign w:val="center"/>
          </w:tcPr>
          <w:p w14:paraId="29F34012" w14:textId="77777777" w:rsidR="00677529" w:rsidRDefault="00677529">
            <w:pPr>
              <w:numPr>
                <w:ilvl w:val="0"/>
                <w:numId w:val="25"/>
              </w:numPr>
              <w:spacing w:before="120" w:line="276" w:lineRule="auto"/>
              <w:ind w:left="318" w:hanging="284"/>
              <w:jc w:val="center"/>
              <w:rPr>
                <w:b/>
              </w:rPr>
            </w:pPr>
          </w:p>
        </w:tc>
        <w:tc>
          <w:tcPr>
            <w:tcW w:w="6943" w:type="dxa"/>
            <w:tcBorders>
              <w:top w:val="single" w:sz="4" w:space="0" w:color="auto"/>
              <w:left w:val="single" w:sz="4" w:space="0" w:color="auto"/>
              <w:bottom w:val="single" w:sz="4" w:space="0" w:color="auto"/>
              <w:right w:val="single" w:sz="4" w:space="0" w:color="auto"/>
            </w:tcBorders>
            <w:vAlign w:val="center"/>
            <w:hideMark/>
          </w:tcPr>
          <w:p w14:paraId="73EDBC44" w14:textId="77777777" w:rsidR="00677529" w:rsidRDefault="00677529" w:rsidP="000A1B43">
            <w:pPr>
              <w:spacing w:before="120" w:after="120" w:line="276" w:lineRule="auto"/>
              <w:rPr>
                <w:rFonts w:cs="Arial"/>
              </w:rPr>
            </w:pPr>
            <w:r>
              <w:rPr>
                <w:rFonts w:cs="Arial"/>
              </w:rPr>
              <w:t>Wzór protokołu zdawczo – odbiorczego.</w:t>
            </w:r>
          </w:p>
        </w:tc>
        <w:tc>
          <w:tcPr>
            <w:tcW w:w="2150" w:type="dxa"/>
            <w:tcBorders>
              <w:top w:val="single" w:sz="4" w:space="0" w:color="auto"/>
              <w:left w:val="single" w:sz="4" w:space="0" w:color="auto"/>
              <w:bottom w:val="single" w:sz="4" w:space="0" w:color="auto"/>
              <w:right w:val="single" w:sz="4" w:space="0" w:color="auto"/>
            </w:tcBorders>
            <w:vAlign w:val="center"/>
            <w:hideMark/>
          </w:tcPr>
          <w:p w14:paraId="025C72B8" w14:textId="77777777" w:rsidR="00677529" w:rsidRDefault="00677529" w:rsidP="000A1B43">
            <w:pPr>
              <w:spacing w:before="120" w:after="120" w:line="276" w:lineRule="auto"/>
              <w:jc w:val="center"/>
              <w:rPr>
                <w:b/>
                <w:sz w:val="32"/>
                <w:szCs w:val="32"/>
              </w:rPr>
            </w:pPr>
            <w:r>
              <w:rPr>
                <w:b/>
                <w:sz w:val="32"/>
                <w:szCs w:val="32"/>
              </w:rPr>
              <w:sym w:font="Wingdings 2" w:char="F054"/>
            </w:r>
          </w:p>
        </w:tc>
      </w:tr>
      <w:tr w:rsidR="00677529" w14:paraId="2AC4170E" w14:textId="77777777" w:rsidTr="000A1B43">
        <w:tc>
          <w:tcPr>
            <w:tcW w:w="546" w:type="dxa"/>
            <w:tcBorders>
              <w:top w:val="single" w:sz="4" w:space="0" w:color="auto"/>
              <w:left w:val="single" w:sz="4" w:space="0" w:color="auto"/>
              <w:bottom w:val="single" w:sz="4" w:space="0" w:color="auto"/>
              <w:right w:val="single" w:sz="4" w:space="0" w:color="auto"/>
            </w:tcBorders>
            <w:vAlign w:val="center"/>
          </w:tcPr>
          <w:p w14:paraId="1C5C85C7" w14:textId="77777777" w:rsidR="00677529" w:rsidRDefault="00677529">
            <w:pPr>
              <w:numPr>
                <w:ilvl w:val="0"/>
                <w:numId w:val="25"/>
              </w:numPr>
              <w:spacing w:before="120" w:line="276" w:lineRule="auto"/>
              <w:ind w:left="318" w:hanging="284"/>
              <w:jc w:val="center"/>
              <w:rPr>
                <w:b/>
              </w:rPr>
            </w:pPr>
          </w:p>
        </w:tc>
        <w:tc>
          <w:tcPr>
            <w:tcW w:w="6943" w:type="dxa"/>
            <w:tcBorders>
              <w:top w:val="single" w:sz="4" w:space="0" w:color="auto"/>
              <w:left w:val="single" w:sz="4" w:space="0" w:color="auto"/>
              <w:bottom w:val="single" w:sz="4" w:space="0" w:color="auto"/>
              <w:right w:val="single" w:sz="4" w:space="0" w:color="auto"/>
            </w:tcBorders>
            <w:vAlign w:val="center"/>
            <w:hideMark/>
          </w:tcPr>
          <w:p w14:paraId="2484D173" w14:textId="77777777" w:rsidR="00677529" w:rsidRDefault="00677529" w:rsidP="000A1B43">
            <w:pPr>
              <w:spacing w:line="276" w:lineRule="auto"/>
              <w:rPr>
                <w:rFonts w:cs="Arial"/>
              </w:rPr>
            </w:pPr>
            <w:r>
              <w:rPr>
                <w:rFonts w:cs="Arial"/>
              </w:rPr>
              <w:t>Wymagania Zamawiającego dotyczące rur preizolowanych przeznaczonych do</w:t>
            </w:r>
          </w:p>
          <w:p w14:paraId="1663FE6C" w14:textId="77777777" w:rsidR="00677529" w:rsidRDefault="00677529" w:rsidP="000A1B43">
            <w:pPr>
              <w:spacing w:line="276" w:lineRule="auto"/>
              <w:rPr>
                <w:rFonts w:cs="Arial"/>
              </w:rPr>
            </w:pPr>
            <w:r>
              <w:rPr>
                <w:rFonts w:cs="Arial"/>
              </w:rPr>
              <w:t>budowy wodnych sieci ciepłowniczych układanych bezpośrednio w gruncie.</w:t>
            </w:r>
          </w:p>
        </w:tc>
        <w:tc>
          <w:tcPr>
            <w:tcW w:w="2150" w:type="dxa"/>
            <w:tcBorders>
              <w:top w:val="single" w:sz="4" w:space="0" w:color="auto"/>
              <w:left w:val="single" w:sz="4" w:space="0" w:color="auto"/>
              <w:bottom w:val="single" w:sz="4" w:space="0" w:color="auto"/>
              <w:right w:val="single" w:sz="4" w:space="0" w:color="auto"/>
            </w:tcBorders>
            <w:vAlign w:val="center"/>
            <w:hideMark/>
          </w:tcPr>
          <w:p w14:paraId="15244051" w14:textId="77777777" w:rsidR="00677529" w:rsidRDefault="00677529" w:rsidP="000A1B43">
            <w:pPr>
              <w:spacing w:before="120" w:after="120" w:line="276" w:lineRule="auto"/>
              <w:jc w:val="center"/>
              <w:rPr>
                <w:b/>
                <w:sz w:val="32"/>
                <w:szCs w:val="32"/>
              </w:rPr>
            </w:pPr>
            <w:r>
              <w:rPr>
                <w:b/>
                <w:sz w:val="32"/>
                <w:szCs w:val="32"/>
              </w:rPr>
              <w:sym w:font="Wingdings 2" w:char="F054"/>
            </w:r>
          </w:p>
        </w:tc>
      </w:tr>
      <w:tr w:rsidR="00677529" w14:paraId="7543A106" w14:textId="77777777" w:rsidTr="000A1B43">
        <w:tc>
          <w:tcPr>
            <w:tcW w:w="546" w:type="dxa"/>
            <w:tcBorders>
              <w:top w:val="single" w:sz="4" w:space="0" w:color="auto"/>
              <w:left w:val="single" w:sz="4" w:space="0" w:color="auto"/>
              <w:bottom w:val="single" w:sz="4" w:space="0" w:color="auto"/>
              <w:right w:val="single" w:sz="4" w:space="0" w:color="auto"/>
            </w:tcBorders>
            <w:vAlign w:val="center"/>
          </w:tcPr>
          <w:p w14:paraId="3FB52D55" w14:textId="77777777" w:rsidR="00677529" w:rsidRDefault="00677529">
            <w:pPr>
              <w:numPr>
                <w:ilvl w:val="0"/>
                <w:numId w:val="25"/>
              </w:numPr>
              <w:spacing w:before="120" w:line="276" w:lineRule="auto"/>
              <w:ind w:left="318" w:hanging="284"/>
              <w:jc w:val="center"/>
              <w:rPr>
                <w:b/>
              </w:rPr>
            </w:pPr>
          </w:p>
        </w:tc>
        <w:tc>
          <w:tcPr>
            <w:tcW w:w="6943" w:type="dxa"/>
            <w:tcBorders>
              <w:top w:val="single" w:sz="4" w:space="0" w:color="auto"/>
              <w:left w:val="single" w:sz="4" w:space="0" w:color="auto"/>
              <w:bottom w:val="single" w:sz="4" w:space="0" w:color="auto"/>
              <w:right w:val="single" w:sz="4" w:space="0" w:color="auto"/>
            </w:tcBorders>
            <w:vAlign w:val="center"/>
            <w:hideMark/>
          </w:tcPr>
          <w:p w14:paraId="2498E707" w14:textId="77777777" w:rsidR="00677529" w:rsidRDefault="00677529" w:rsidP="000A1B43">
            <w:pPr>
              <w:spacing w:before="120" w:after="120" w:line="276" w:lineRule="auto"/>
              <w:rPr>
                <w:rFonts w:cs="Arial"/>
              </w:rPr>
            </w:pPr>
            <w:r>
              <w:rPr>
                <w:rFonts w:cs="Arial"/>
              </w:rPr>
              <w:t>Szczegółowe wymagania wykonania i wyposażenia komór ciepłowniczych zlokalizowanych na sieci cieplnej PGE Zielona Góra S.A.</w:t>
            </w:r>
          </w:p>
        </w:tc>
        <w:tc>
          <w:tcPr>
            <w:tcW w:w="2150" w:type="dxa"/>
            <w:tcBorders>
              <w:top w:val="single" w:sz="4" w:space="0" w:color="auto"/>
              <w:left w:val="single" w:sz="4" w:space="0" w:color="auto"/>
              <w:bottom w:val="single" w:sz="4" w:space="0" w:color="auto"/>
              <w:right w:val="single" w:sz="4" w:space="0" w:color="auto"/>
            </w:tcBorders>
            <w:vAlign w:val="center"/>
            <w:hideMark/>
          </w:tcPr>
          <w:p w14:paraId="18E3C685" w14:textId="77777777" w:rsidR="00677529" w:rsidRDefault="00677529" w:rsidP="000A1B43">
            <w:pPr>
              <w:spacing w:before="120" w:after="120" w:line="276" w:lineRule="auto"/>
              <w:jc w:val="center"/>
              <w:rPr>
                <w:b/>
                <w:sz w:val="32"/>
                <w:szCs w:val="32"/>
              </w:rPr>
            </w:pPr>
            <w:r>
              <w:rPr>
                <w:b/>
                <w:sz w:val="32"/>
                <w:szCs w:val="32"/>
              </w:rPr>
              <w:sym w:font="Wingdings 2" w:char="F054"/>
            </w:r>
          </w:p>
        </w:tc>
      </w:tr>
      <w:tr w:rsidR="00677529" w14:paraId="66B8DF4C" w14:textId="77777777" w:rsidTr="000A1B43">
        <w:tc>
          <w:tcPr>
            <w:tcW w:w="546" w:type="dxa"/>
            <w:tcBorders>
              <w:top w:val="single" w:sz="4" w:space="0" w:color="auto"/>
              <w:left w:val="single" w:sz="4" w:space="0" w:color="auto"/>
              <w:bottom w:val="single" w:sz="4" w:space="0" w:color="auto"/>
              <w:right w:val="single" w:sz="4" w:space="0" w:color="auto"/>
            </w:tcBorders>
            <w:vAlign w:val="center"/>
          </w:tcPr>
          <w:p w14:paraId="3E8552AC" w14:textId="77777777" w:rsidR="00677529" w:rsidRDefault="00677529">
            <w:pPr>
              <w:numPr>
                <w:ilvl w:val="0"/>
                <w:numId w:val="25"/>
              </w:numPr>
              <w:spacing w:before="120" w:line="276" w:lineRule="auto"/>
              <w:ind w:left="318" w:hanging="284"/>
              <w:jc w:val="center"/>
              <w:rPr>
                <w:b/>
              </w:rPr>
            </w:pPr>
          </w:p>
        </w:tc>
        <w:tc>
          <w:tcPr>
            <w:tcW w:w="6943" w:type="dxa"/>
            <w:tcBorders>
              <w:top w:val="single" w:sz="4" w:space="0" w:color="auto"/>
              <w:left w:val="single" w:sz="4" w:space="0" w:color="auto"/>
              <w:bottom w:val="single" w:sz="4" w:space="0" w:color="auto"/>
              <w:right w:val="single" w:sz="4" w:space="0" w:color="auto"/>
            </w:tcBorders>
            <w:vAlign w:val="center"/>
            <w:hideMark/>
          </w:tcPr>
          <w:p w14:paraId="1BC1751E" w14:textId="77777777" w:rsidR="00677529" w:rsidRDefault="00677529" w:rsidP="000A1B43">
            <w:pPr>
              <w:spacing w:before="120" w:after="120" w:line="276" w:lineRule="auto"/>
              <w:rPr>
                <w:rFonts w:cs="Arial"/>
              </w:rPr>
            </w:pPr>
            <w:r>
              <w:rPr>
                <w:rFonts w:cs="Arial"/>
              </w:rPr>
              <w:t>Obowiązek informacyjny Wykonawcy.</w:t>
            </w:r>
          </w:p>
        </w:tc>
        <w:tc>
          <w:tcPr>
            <w:tcW w:w="2150" w:type="dxa"/>
            <w:tcBorders>
              <w:top w:val="single" w:sz="4" w:space="0" w:color="auto"/>
              <w:left w:val="single" w:sz="4" w:space="0" w:color="auto"/>
              <w:bottom w:val="single" w:sz="4" w:space="0" w:color="auto"/>
              <w:right w:val="single" w:sz="4" w:space="0" w:color="auto"/>
            </w:tcBorders>
            <w:vAlign w:val="center"/>
            <w:hideMark/>
          </w:tcPr>
          <w:p w14:paraId="67B6B133" w14:textId="77777777" w:rsidR="00677529" w:rsidRDefault="00677529" w:rsidP="000A1B43">
            <w:pPr>
              <w:spacing w:before="120" w:after="120" w:line="276" w:lineRule="auto"/>
              <w:jc w:val="center"/>
              <w:rPr>
                <w:b/>
                <w:sz w:val="32"/>
                <w:szCs w:val="32"/>
              </w:rPr>
            </w:pPr>
            <w:r>
              <w:rPr>
                <w:b/>
                <w:sz w:val="32"/>
                <w:szCs w:val="32"/>
              </w:rPr>
              <w:sym w:font="Wingdings 2" w:char="F054"/>
            </w:r>
          </w:p>
        </w:tc>
      </w:tr>
      <w:tr w:rsidR="00AA2719" w14:paraId="0FAC5D47" w14:textId="77777777" w:rsidTr="000A1B43">
        <w:tc>
          <w:tcPr>
            <w:tcW w:w="546" w:type="dxa"/>
            <w:tcBorders>
              <w:top w:val="single" w:sz="4" w:space="0" w:color="auto"/>
              <w:left w:val="single" w:sz="4" w:space="0" w:color="auto"/>
              <w:bottom w:val="single" w:sz="4" w:space="0" w:color="auto"/>
              <w:right w:val="single" w:sz="4" w:space="0" w:color="auto"/>
            </w:tcBorders>
            <w:vAlign w:val="center"/>
          </w:tcPr>
          <w:p w14:paraId="6E7DFD5D" w14:textId="77777777" w:rsidR="00AA2719" w:rsidRDefault="00AA2719">
            <w:pPr>
              <w:numPr>
                <w:ilvl w:val="0"/>
                <w:numId w:val="25"/>
              </w:numPr>
              <w:spacing w:before="120" w:line="276" w:lineRule="auto"/>
              <w:ind w:left="318" w:hanging="284"/>
              <w:jc w:val="center"/>
              <w:rPr>
                <w:b/>
              </w:rPr>
            </w:pPr>
          </w:p>
        </w:tc>
        <w:tc>
          <w:tcPr>
            <w:tcW w:w="6943" w:type="dxa"/>
            <w:tcBorders>
              <w:top w:val="single" w:sz="4" w:space="0" w:color="auto"/>
              <w:left w:val="single" w:sz="4" w:space="0" w:color="auto"/>
              <w:bottom w:val="single" w:sz="4" w:space="0" w:color="auto"/>
              <w:right w:val="single" w:sz="4" w:space="0" w:color="auto"/>
            </w:tcBorders>
            <w:vAlign w:val="center"/>
          </w:tcPr>
          <w:p w14:paraId="726DBE89" w14:textId="1E43C9D4" w:rsidR="00AA2719" w:rsidRDefault="00FD687E" w:rsidP="00AA2719">
            <w:pPr>
              <w:spacing w:before="120" w:after="120" w:line="276" w:lineRule="auto"/>
              <w:rPr>
                <w:rFonts w:cs="Arial"/>
              </w:rPr>
            </w:pPr>
            <w:r w:rsidRPr="00AA2719">
              <w:rPr>
                <w:rFonts w:cs="Arial"/>
              </w:rPr>
              <w:t>Standard techniczny</w:t>
            </w:r>
            <w:r>
              <w:rPr>
                <w:rFonts w:cs="Arial"/>
              </w:rPr>
              <w:t xml:space="preserve"> w zakresie demontażu elementów zawierających azbest w dystrybucyjnych systemach ciepłowniczych Grupy PGE EC</w:t>
            </w:r>
          </w:p>
        </w:tc>
        <w:tc>
          <w:tcPr>
            <w:tcW w:w="2150" w:type="dxa"/>
            <w:tcBorders>
              <w:top w:val="single" w:sz="4" w:space="0" w:color="auto"/>
              <w:left w:val="single" w:sz="4" w:space="0" w:color="auto"/>
              <w:bottom w:val="single" w:sz="4" w:space="0" w:color="auto"/>
              <w:right w:val="single" w:sz="4" w:space="0" w:color="auto"/>
            </w:tcBorders>
            <w:vAlign w:val="center"/>
          </w:tcPr>
          <w:p w14:paraId="77338CC5" w14:textId="097D4C3D" w:rsidR="00AA2719" w:rsidRDefault="00AA2719" w:rsidP="000A1B43">
            <w:pPr>
              <w:spacing w:before="120" w:after="120" w:line="276" w:lineRule="auto"/>
              <w:jc w:val="center"/>
              <w:rPr>
                <w:b/>
                <w:sz w:val="32"/>
                <w:szCs w:val="32"/>
              </w:rPr>
            </w:pPr>
            <w:r>
              <w:rPr>
                <w:b/>
                <w:sz w:val="32"/>
                <w:szCs w:val="32"/>
              </w:rPr>
              <w:sym w:font="Wingdings 2" w:char="F054"/>
            </w:r>
          </w:p>
        </w:tc>
      </w:tr>
      <w:tr w:rsidR="00AA2719" w14:paraId="2EB4AD55" w14:textId="77777777" w:rsidTr="000A1B43">
        <w:tc>
          <w:tcPr>
            <w:tcW w:w="546" w:type="dxa"/>
            <w:tcBorders>
              <w:top w:val="single" w:sz="4" w:space="0" w:color="auto"/>
              <w:left w:val="single" w:sz="4" w:space="0" w:color="auto"/>
              <w:bottom w:val="single" w:sz="4" w:space="0" w:color="auto"/>
              <w:right w:val="single" w:sz="4" w:space="0" w:color="auto"/>
            </w:tcBorders>
            <w:vAlign w:val="center"/>
          </w:tcPr>
          <w:p w14:paraId="7AAB5D23" w14:textId="77777777" w:rsidR="00AA2719" w:rsidRDefault="00AA2719">
            <w:pPr>
              <w:numPr>
                <w:ilvl w:val="0"/>
                <w:numId w:val="25"/>
              </w:numPr>
              <w:spacing w:before="120" w:line="276" w:lineRule="auto"/>
              <w:ind w:left="318" w:hanging="284"/>
              <w:jc w:val="center"/>
              <w:rPr>
                <w:b/>
              </w:rPr>
            </w:pPr>
          </w:p>
        </w:tc>
        <w:tc>
          <w:tcPr>
            <w:tcW w:w="6943" w:type="dxa"/>
            <w:tcBorders>
              <w:top w:val="single" w:sz="4" w:space="0" w:color="auto"/>
              <w:left w:val="single" w:sz="4" w:space="0" w:color="auto"/>
              <w:bottom w:val="single" w:sz="4" w:space="0" w:color="auto"/>
              <w:right w:val="single" w:sz="4" w:space="0" w:color="auto"/>
            </w:tcBorders>
            <w:vAlign w:val="center"/>
          </w:tcPr>
          <w:p w14:paraId="1B20F783" w14:textId="2B6CDFD3" w:rsidR="00AA2719" w:rsidRPr="00AA2719" w:rsidRDefault="00AA2719" w:rsidP="00AA2719">
            <w:pPr>
              <w:spacing w:before="120" w:after="120" w:line="276" w:lineRule="auto"/>
              <w:rPr>
                <w:rFonts w:cs="Arial"/>
              </w:rPr>
            </w:pPr>
            <w:r w:rsidRPr="00AA2719">
              <w:rPr>
                <w:rFonts w:cs="Arial"/>
              </w:rPr>
              <w:t>Standard techniczny w zakresie wytycznych do dokumentacji technicznej.</w:t>
            </w:r>
          </w:p>
        </w:tc>
        <w:tc>
          <w:tcPr>
            <w:tcW w:w="2150" w:type="dxa"/>
            <w:tcBorders>
              <w:top w:val="single" w:sz="4" w:space="0" w:color="auto"/>
              <w:left w:val="single" w:sz="4" w:space="0" w:color="auto"/>
              <w:bottom w:val="single" w:sz="4" w:space="0" w:color="auto"/>
              <w:right w:val="single" w:sz="4" w:space="0" w:color="auto"/>
            </w:tcBorders>
            <w:vAlign w:val="center"/>
          </w:tcPr>
          <w:p w14:paraId="5AC4105D" w14:textId="276FB2CA" w:rsidR="00AA2719" w:rsidRDefault="00AA2719" w:rsidP="000A1B43">
            <w:pPr>
              <w:spacing w:before="120" w:after="120" w:line="276" w:lineRule="auto"/>
              <w:jc w:val="center"/>
              <w:rPr>
                <w:b/>
                <w:sz w:val="32"/>
                <w:szCs w:val="32"/>
              </w:rPr>
            </w:pPr>
            <w:r>
              <w:rPr>
                <w:b/>
                <w:sz w:val="32"/>
                <w:szCs w:val="32"/>
              </w:rPr>
              <w:sym w:font="Wingdings 2" w:char="F054"/>
            </w:r>
          </w:p>
        </w:tc>
      </w:tr>
      <w:bookmarkEnd w:id="0"/>
      <w:bookmarkEnd w:id="50"/>
    </w:tbl>
    <w:p w14:paraId="5D5B446B" w14:textId="77777777" w:rsidR="00677529" w:rsidRDefault="00677529" w:rsidP="00677529">
      <w:pPr>
        <w:spacing w:line="360" w:lineRule="auto"/>
        <w:rPr>
          <w:rFonts w:cs="Arial"/>
        </w:rPr>
      </w:pPr>
    </w:p>
    <w:sectPr w:rsidR="00677529" w:rsidSect="00852762">
      <w:headerReference w:type="even" r:id="rId14"/>
      <w:headerReference w:type="default" r:id="rId15"/>
      <w:footerReference w:type="even" r:id="rId16"/>
      <w:footerReference w:type="default" r:id="rId17"/>
      <w:headerReference w:type="first" r:id="rId18"/>
      <w:footerReference w:type="first" r:id="rId19"/>
      <w:pgSz w:w="11906" w:h="16838"/>
      <w:pgMar w:top="567" w:right="991" w:bottom="993" w:left="993" w:header="567"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4D99D" w14:textId="77777777" w:rsidR="00921FAC" w:rsidRDefault="00921FAC" w:rsidP="00BD627E">
      <w:r>
        <w:separator/>
      </w:r>
    </w:p>
    <w:p w14:paraId="0FCD2731" w14:textId="77777777" w:rsidR="00921FAC" w:rsidRDefault="00921FAC"/>
  </w:endnote>
  <w:endnote w:type="continuationSeparator" w:id="0">
    <w:p w14:paraId="62F1272D" w14:textId="77777777" w:rsidR="00921FAC" w:rsidRDefault="00921FAC" w:rsidP="00BD627E">
      <w:r>
        <w:continuationSeparator/>
      </w:r>
    </w:p>
    <w:p w14:paraId="5878E13B" w14:textId="77777777" w:rsidR="00921FAC" w:rsidRDefault="00921FAC"/>
  </w:endnote>
  <w:endnote w:type="continuationNotice" w:id="1">
    <w:p w14:paraId="41DC1BB8" w14:textId="77777777" w:rsidR="00921FAC" w:rsidRDefault="00921FAC"/>
    <w:p w14:paraId="34202CD9" w14:textId="77777777" w:rsidR="00921FAC" w:rsidRDefault="00921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C3CB" w14:textId="77777777" w:rsidR="0084303C" w:rsidRDefault="008430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843437"/>
      <w:docPartObj>
        <w:docPartGallery w:val="Page Numbers (Bottom of Page)"/>
        <w:docPartUnique/>
      </w:docPartObj>
    </w:sdtPr>
    <w:sdtContent>
      <w:sdt>
        <w:sdtPr>
          <w:id w:val="60453679"/>
          <w:docPartObj>
            <w:docPartGallery w:val="Page Numbers (Top of Page)"/>
            <w:docPartUnique/>
          </w:docPartObj>
        </w:sdtPr>
        <w:sdtContent>
          <w:p w14:paraId="23905B6C" w14:textId="43D6321C" w:rsidR="009D5F9A" w:rsidRPr="00487409" w:rsidRDefault="009D5F9A" w:rsidP="008F30FF">
            <w:pPr>
              <w:pStyle w:val="Stopka"/>
              <w:jc w:val="center"/>
              <w:rPr>
                <w:i/>
                <w:sz w:val="12"/>
              </w:rPr>
            </w:pPr>
          </w:p>
          <w:p w14:paraId="321DFD39" w14:textId="3E4E7EA6" w:rsidR="009D5F9A" w:rsidRDefault="009D5F9A" w:rsidP="00635575">
            <w:pPr>
              <w:pStyle w:val="Stopka"/>
              <w:jc w:val="center"/>
            </w:pPr>
            <w:r w:rsidRPr="00762228">
              <w:rPr>
                <w:rFonts w:cs="Arial"/>
                <w:sz w:val="16"/>
              </w:rPr>
              <w:t xml:space="preserve">Strona </w:t>
            </w:r>
            <w:r w:rsidRPr="00762228">
              <w:rPr>
                <w:rFonts w:cs="Arial"/>
                <w:b/>
                <w:bCs/>
                <w:sz w:val="16"/>
              </w:rPr>
              <w:fldChar w:fldCharType="begin"/>
            </w:r>
            <w:r w:rsidRPr="00762228">
              <w:rPr>
                <w:rFonts w:cs="Arial"/>
                <w:b/>
                <w:bCs/>
                <w:sz w:val="16"/>
              </w:rPr>
              <w:instrText>PAGE</w:instrText>
            </w:r>
            <w:r w:rsidRPr="00762228">
              <w:rPr>
                <w:rFonts w:cs="Arial"/>
                <w:b/>
                <w:bCs/>
                <w:sz w:val="16"/>
              </w:rPr>
              <w:fldChar w:fldCharType="separate"/>
            </w:r>
            <w:r w:rsidR="00B74A86">
              <w:rPr>
                <w:rFonts w:cs="Arial"/>
                <w:b/>
                <w:bCs/>
                <w:noProof/>
                <w:sz w:val="16"/>
              </w:rPr>
              <w:t>11</w:t>
            </w:r>
            <w:r w:rsidRPr="00762228">
              <w:rPr>
                <w:rFonts w:cs="Arial"/>
                <w:b/>
                <w:bCs/>
                <w:sz w:val="16"/>
              </w:rPr>
              <w:fldChar w:fldCharType="end"/>
            </w:r>
            <w:r w:rsidRPr="00762228">
              <w:rPr>
                <w:rFonts w:cs="Arial"/>
                <w:sz w:val="16"/>
              </w:rPr>
              <w:t xml:space="preserve"> z </w:t>
            </w:r>
            <w:r w:rsidRPr="00762228">
              <w:rPr>
                <w:rFonts w:cs="Arial"/>
                <w:b/>
                <w:bCs/>
                <w:sz w:val="16"/>
              </w:rPr>
              <w:fldChar w:fldCharType="begin"/>
            </w:r>
            <w:r w:rsidRPr="00762228">
              <w:rPr>
                <w:rFonts w:cs="Arial"/>
                <w:b/>
                <w:bCs/>
                <w:sz w:val="16"/>
              </w:rPr>
              <w:instrText>NUMPAGES</w:instrText>
            </w:r>
            <w:r w:rsidRPr="00762228">
              <w:rPr>
                <w:rFonts w:cs="Arial"/>
                <w:b/>
                <w:bCs/>
                <w:sz w:val="16"/>
              </w:rPr>
              <w:fldChar w:fldCharType="separate"/>
            </w:r>
            <w:r w:rsidR="00B74A86">
              <w:rPr>
                <w:rFonts w:cs="Arial"/>
                <w:b/>
                <w:bCs/>
                <w:noProof/>
                <w:sz w:val="16"/>
              </w:rPr>
              <w:t>11</w:t>
            </w:r>
            <w:r w:rsidRPr="00762228">
              <w:rPr>
                <w:rFonts w:cs="Arial"/>
                <w:b/>
                <w:bCs/>
                <w:sz w:val="16"/>
              </w:rPr>
              <w:fldChar w:fldCharType="end"/>
            </w:r>
          </w:p>
        </w:sdtContent>
      </w:sdt>
    </w:sdtContent>
  </w:sdt>
  <w:p w14:paraId="321DFD3A" w14:textId="77777777" w:rsidR="009D5F9A" w:rsidRDefault="009D5F9A">
    <w:pPr>
      <w:pStyle w:val="Stopka"/>
    </w:pPr>
  </w:p>
  <w:p w14:paraId="321DFD3B" w14:textId="77777777" w:rsidR="009D5F9A" w:rsidRDefault="009D5F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3948"/>
      <w:docPartObj>
        <w:docPartGallery w:val="Page Numbers (Bottom of Page)"/>
        <w:docPartUnique/>
      </w:docPartObj>
    </w:sdtPr>
    <w:sdtContent>
      <w:sdt>
        <w:sdtPr>
          <w:id w:val="1734359150"/>
          <w:docPartObj>
            <w:docPartGallery w:val="Page Numbers (Top of Page)"/>
            <w:docPartUnique/>
          </w:docPartObj>
        </w:sdtPr>
        <w:sdtContent>
          <w:p w14:paraId="4CE21E07" w14:textId="1645B9DB" w:rsidR="009D5F9A" w:rsidRDefault="009D5F9A">
            <w:pPr>
              <w:pStyle w:val="Stopka"/>
              <w:jc w:val="center"/>
            </w:pPr>
            <w:r w:rsidRPr="00DE14C9">
              <w:rPr>
                <w:sz w:val="16"/>
                <w:szCs w:val="16"/>
              </w:rPr>
              <w:t xml:space="preserve">Strona </w:t>
            </w:r>
            <w:r w:rsidRPr="00DE14C9">
              <w:rPr>
                <w:b/>
                <w:bCs/>
                <w:sz w:val="16"/>
                <w:szCs w:val="16"/>
              </w:rPr>
              <w:fldChar w:fldCharType="begin"/>
            </w:r>
            <w:r w:rsidRPr="00DE14C9">
              <w:rPr>
                <w:b/>
                <w:bCs/>
                <w:sz w:val="16"/>
                <w:szCs w:val="16"/>
              </w:rPr>
              <w:instrText>PAGE</w:instrText>
            </w:r>
            <w:r w:rsidRPr="00DE14C9">
              <w:rPr>
                <w:b/>
                <w:bCs/>
                <w:sz w:val="16"/>
                <w:szCs w:val="16"/>
              </w:rPr>
              <w:fldChar w:fldCharType="separate"/>
            </w:r>
            <w:r>
              <w:rPr>
                <w:b/>
                <w:bCs/>
                <w:noProof/>
                <w:sz w:val="16"/>
                <w:szCs w:val="16"/>
              </w:rPr>
              <w:t>1</w:t>
            </w:r>
            <w:r w:rsidRPr="00DE14C9">
              <w:rPr>
                <w:b/>
                <w:bCs/>
                <w:sz w:val="16"/>
                <w:szCs w:val="16"/>
              </w:rPr>
              <w:fldChar w:fldCharType="end"/>
            </w:r>
            <w:r w:rsidRPr="00DE14C9">
              <w:rPr>
                <w:sz w:val="16"/>
                <w:szCs w:val="16"/>
              </w:rPr>
              <w:t xml:space="preserve"> z </w:t>
            </w:r>
            <w:r w:rsidRPr="00DE14C9">
              <w:rPr>
                <w:b/>
                <w:bCs/>
                <w:sz w:val="16"/>
                <w:szCs w:val="16"/>
              </w:rPr>
              <w:fldChar w:fldCharType="begin"/>
            </w:r>
            <w:r w:rsidRPr="00DE14C9">
              <w:rPr>
                <w:b/>
                <w:bCs/>
                <w:sz w:val="16"/>
                <w:szCs w:val="16"/>
              </w:rPr>
              <w:instrText>NUMPAGES</w:instrText>
            </w:r>
            <w:r w:rsidRPr="00DE14C9">
              <w:rPr>
                <w:b/>
                <w:bCs/>
                <w:sz w:val="16"/>
                <w:szCs w:val="16"/>
              </w:rPr>
              <w:fldChar w:fldCharType="separate"/>
            </w:r>
            <w:r>
              <w:rPr>
                <w:b/>
                <w:bCs/>
                <w:noProof/>
                <w:sz w:val="16"/>
                <w:szCs w:val="16"/>
              </w:rPr>
              <w:t>10</w:t>
            </w:r>
            <w:r w:rsidRPr="00DE14C9">
              <w:rPr>
                <w:b/>
                <w:bCs/>
                <w:sz w:val="16"/>
                <w:szCs w:val="16"/>
              </w:rPr>
              <w:fldChar w:fldCharType="end"/>
            </w:r>
          </w:p>
        </w:sdtContent>
      </w:sdt>
    </w:sdtContent>
  </w:sdt>
  <w:p w14:paraId="291D19A6" w14:textId="77777777" w:rsidR="009D5F9A" w:rsidRDefault="009D5F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297E" w14:textId="77777777" w:rsidR="00921FAC" w:rsidRDefault="00921FAC" w:rsidP="00BD627E">
      <w:r>
        <w:separator/>
      </w:r>
    </w:p>
    <w:p w14:paraId="2BEC8A36" w14:textId="77777777" w:rsidR="00921FAC" w:rsidRDefault="00921FAC"/>
  </w:footnote>
  <w:footnote w:type="continuationSeparator" w:id="0">
    <w:p w14:paraId="1F17E3D6" w14:textId="77777777" w:rsidR="00921FAC" w:rsidRDefault="00921FAC" w:rsidP="00BD627E">
      <w:r>
        <w:continuationSeparator/>
      </w:r>
    </w:p>
    <w:p w14:paraId="728C5A09" w14:textId="77777777" w:rsidR="00921FAC" w:rsidRDefault="00921FAC"/>
  </w:footnote>
  <w:footnote w:type="continuationNotice" w:id="1">
    <w:p w14:paraId="45A5CD54" w14:textId="77777777" w:rsidR="00921FAC" w:rsidRDefault="00921FAC"/>
    <w:p w14:paraId="04C2D966" w14:textId="77777777" w:rsidR="00921FAC" w:rsidRDefault="00921F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4482" w14:textId="5B139FE5" w:rsidR="005141F3" w:rsidRDefault="005141F3">
    <w:pPr>
      <w:pStyle w:val="Nagwek"/>
    </w:pPr>
    <w:r>
      <w:rPr>
        <w:noProof/>
      </w:rPr>
      <mc:AlternateContent>
        <mc:Choice Requires="wps">
          <w:drawing>
            <wp:anchor distT="0" distB="0" distL="0" distR="0" simplePos="0" relativeHeight="251679232" behindDoc="0" locked="0" layoutInCell="1" allowOverlap="1" wp14:anchorId="1AE9FAEC" wp14:editId="56CA310B">
              <wp:simplePos x="635" y="635"/>
              <wp:positionH relativeFrom="page">
                <wp:align>right</wp:align>
              </wp:positionH>
              <wp:positionV relativeFrom="page">
                <wp:align>top</wp:align>
              </wp:positionV>
              <wp:extent cx="443865" cy="443865"/>
              <wp:effectExtent l="0" t="0" r="0" b="16510"/>
              <wp:wrapNone/>
              <wp:docPr id="3"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9304A1" w14:textId="31258EB3" w:rsidR="005141F3" w:rsidRPr="005141F3" w:rsidRDefault="005141F3" w:rsidP="005141F3">
                          <w:pPr>
                            <w:rPr>
                              <w:rFonts w:ascii="Calibri" w:eastAsia="Calibri" w:hAnsi="Calibri" w:cs="Calibri"/>
                              <w:noProof/>
                              <w:color w:val="008000"/>
                              <w:sz w:val="20"/>
                              <w:szCs w:val="20"/>
                            </w:rPr>
                          </w:pPr>
                          <w:r w:rsidRPr="005141F3">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E9FAEC" id="_x0000_t202" coordsize="21600,21600" o:spt="202" path="m,l,21600r21600,l21600,xe">
              <v:stroke joinstyle="miter"/>
              <v:path gradientshapeok="t" o:connecttype="rect"/>
            </v:shapetype>
            <v:shape id="Pole tekstowe 3" o:spid="_x0000_s1026" type="#_x0000_t202" alt="Do użytku wewnętrznego w GK PGE" style="position:absolute;margin-left:-16.25pt;margin-top:0;width:34.95pt;height:34.95pt;z-index:2516792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669304A1" w14:textId="31258EB3" w:rsidR="005141F3" w:rsidRPr="005141F3" w:rsidRDefault="005141F3" w:rsidP="005141F3">
                    <w:pPr>
                      <w:rPr>
                        <w:rFonts w:ascii="Calibri" w:eastAsia="Calibri" w:hAnsi="Calibri" w:cs="Calibri"/>
                        <w:noProof/>
                        <w:color w:val="008000"/>
                        <w:sz w:val="20"/>
                        <w:szCs w:val="20"/>
                      </w:rPr>
                    </w:pPr>
                    <w:r w:rsidRPr="005141F3">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CCCEF" w14:textId="3619D04B" w:rsidR="00FF172C" w:rsidRPr="0084303C" w:rsidRDefault="0084303C" w:rsidP="0084303C">
    <w:pPr>
      <w:tabs>
        <w:tab w:val="center" w:pos="4536"/>
        <w:tab w:val="right" w:pos="9072"/>
      </w:tabs>
      <w:jc w:val="right"/>
      <w:rPr>
        <w:b/>
        <w:bCs/>
        <w:sz w:val="16"/>
        <w:szCs w:val="16"/>
      </w:rPr>
    </w:pPr>
    <w:r w:rsidRPr="0084303C">
      <w:rPr>
        <w:b/>
        <w:bCs/>
        <w:sz w:val="16"/>
        <w:szCs w:val="16"/>
      </w:rPr>
      <w:t>Zał. nr 1 do SWZ / Zał. nr 1 do Umowy – OPZ</w:t>
    </w:r>
  </w:p>
  <w:p w14:paraId="665437D9" w14:textId="77777777" w:rsidR="0084303C" w:rsidRDefault="0084303C" w:rsidP="0084303C">
    <w:pPr>
      <w:tabs>
        <w:tab w:val="center" w:pos="4536"/>
        <w:tab w:val="right" w:pos="9072"/>
      </w:tabs>
      <w:jc w:val="right"/>
      <w:rPr>
        <w:sz w:val="16"/>
        <w:szCs w:val="16"/>
      </w:rPr>
    </w:pPr>
    <w:r w:rsidRPr="0084303C">
      <w:rPr>
        <w:sz w:val="16"/>
        <w:szCs w:val="16"/>
      </w:rPr>
      <w:t xml:space="preserve">Nazwa postępowania: Kompleksowe wykonanie dokumentacji projektowych na budowę, przebudowę, </w:t>
    </w:r>
  </w:p>
  <w:p w14:paraId="74424D8D" w14:textId="76CB0A3A" w:rsidR="0084303C" w:rsidRPr="0084303C" w:rsidRDefault="0084303C" w:rsidP="0084303C">
    <w:pPr>
      <w:tabs>
        <w:tab w:val="center" w:pos="4536"/>
        <w:tab w:val="right" w:pos="9072"/>
      </w:tabs>
      <w:jc w:val="right"/>
      <w:rPr>
        <w:sz w:val="16"/>
        <w:szCs w:val="16"/>
      </w:rPr>
    </w:pPr>
    <w:r w:rsidRPr="0084303C">
      <w:rPr>
        <w:sz w:val="16"/>
        <w:szCs w:val="16"/>
      </w:rPr>
      <w:t>remont lub modernizację infrastruktury technicznej systemu ciepłowniczego</w:t>
    </w:r>
  </w:p>
  <w:p w14:paraId="15B36666" w14:textId="33DFDD82" w:rsidR="0084303C" w:rsidRPr="0084303C" w:rsidRDefault="0084303C" w:rsidP="0084303C">
    <w:pPr>
      <w:tabs>
        <w:tab w:val="center" w:pos="4536"/>
        <w:tab w:val="right" w:pos="9072"/>
      </w:tabs>
      <w:jc w:val="right"/>
      <w:rPr>
        <w:sz w:val="16"/>
        <w:szCs w:val="16"/>
      </w:rPr>
    </w:pPr>
    <w:r w:rsidRPr="0084303C">
      <w:rPr>
        <w:sz w:val="16"/>
        <w:szCs w:val="16"/>
      </w:rPr>
      <w:t>Numer postępowania: POST/PEC/PEC/UZB/00220/2026</w:t>
    </w:r>
  </w:p>
  <w:p w14:paraId="2860E96E" w14:textId="6C1AB4FA" w:rsidR="00EA0997" w:rsidRDefault="00EA0997" w:rsidP="00FF172C">
    <w:pPr>
      <w:jc w:val="center"/>
      <w:rPr>
        <w:rFonts w:cs="Arial"/>
        <w:b/>
        <w:color w:val="808080" w:themeColor="background1" w:themeShade="80"/>
        <w:szCs w:val="18"/>
      </w:rPr>
    </w:pPr>
  </w:p>
  <w:p w14:paraId="050F90B2" w14:textId="21F0703B" w:rsidR="00EA0997" w:rsidRPr="00E1459E" w:rsidRDefault="00EA0997" w:rsidP="00FF172C">
    <w:pPr>
      <w:jc w:val="center"/>
      <w:rPr>
        <w:rFonts w:cs="Arial"/>
        <w:b/>
        <w:color w:val="808080" w:themeColor="background1" w:themeShade="80"/>
        <w:szCs w:val="18"/>
      </w:rPr>
    </w:pPr>
  </w:p>
  <w:p w14:paraId="26749D4F" w14:textId="3CC13281" w:rsidR="009D5F9A" w:rsidRPr="00686425" w:rsidRDefault="009D5F9A" w:rsidP="00B14432">
    <w:pPr>
      <w:tabs>
        <w:tab w:val="center" w:pos="4536"/>
        <w:tab w:val="right"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EF5F" w14:textId="281FBAA5" w:rsidR="009D5F9A" w:rsidRDefault="005141F3">
    <w:pPr>
      <w:pStyle w:val="Nagwek"/>
    </w:pPr>
    <w:r>
      <w:rPr>
        <w:noProof/>
      </w:rPr>
      <mc:AlternateContent>
        <mc:Choice Requires="wps">
          <w:drawing>
            <wp:anchor distT="0" distB="0" distL="0" distR="0" simplePos="0" relativeHeight="251678208" behindDoc="0" locked="0" layoutInCell="1" allowOverlap="1" wp14:anchorId="64481C56" wp14:editId="19044B65">
              <wp:simplePos x="635" y="635"/>
              <wp:positionH relativeFrom="page">
                <wp:align>right</wp:align>
              </wp:positionH>
              <wp:positionV relativeFrom="page">
                <wp:align>top</wp:align>
              </wp:positionV>
              <wp:extent cx="443865" cy="443865"/>
              <wp:effectExtent l="0" t="0" r="0" b="16510"/>
              <wp:wrapNone/>
              <wp:docPr id="2"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62BEF6" w14:textId="20449E7D" w:rsidR="005141F3" w:rsidRPr="005141F3" w:rsidRDefault="005141F3" w:rsidP="005141F3">
                          <w:pPr>
                            <w:rPr>
                              <w:rFonts w:ascii="Calibri" w:eastAsia="Calibri" w:hAnsi="Calibri" w:cs="Calibri"/>
                              <w:noProof/>
                              <w:color w:val="008000"/>
                              <w:sz w:val="20"/>
                              <w:szCs w:val="20"/>
                            </w:rPr>
                          </w:pPr>
                          <w:r w:rsidRPr="005141F3">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481C56" id="_x0000_t202" coordsize="21600,21600" o:spt="202" path="m,l,21600r21600,l21600,xe">
              <v:stroke joinstyle="miter"/>
              <v:path gradientshapeok="t" o:connecttype="rect"/>
            </v:shapetype>
            <v:shape id="Pole tekstowe 2" o:spid="_x0000_s1027" type="#_x0000_t202" alt="Do użytku wewnętrznego w GK PGE" style="position:absolute;margin-left:-16.25pt;margin-top:0;width:34.95pt;height:34.95pt;z-index:2516782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0D62BEF6" w14:textId="20449E7D" w:rsidR="005141F3" w:rsidRPr="005141F3" w:rsidRDefault="005141F3" w:rsidP="005141F3">
                    <w:pPr>
                      <w:rPr>
                        <w:rFonts w:ascii="Calibri" w:eastAsia="Calibri" w:hAnsi="Calibri" w:cs="Calibri"/>
                        <w:noProof/>
                        <w:color w:val="008000"/>
                        <w:sz w:val="20"/>
                        <w:szCs w:val="20"/>
                      </w:rPr>
                    </w:pPr>
                    <w:r w:rsidRPr="005141F3">
                      <w:rPr>
                        <w:rFonts w:ascii="Calibri" w:eastAsia="Calibri" w:hAnsi="Calibri" w:cs="Calibri"/>
                        <w:noProof/>
                        <w:color w:val="008000"/>
                        <w:sz w:val="20"/>
                        <w:szCs w:val="20"/>
                      </w:rPr>
                      <w:t>Do użytku wewnętrznego w GK PGE</w:t>
                    </w:r>
                  </w:p>
                </w:txbxContent>
              </v:textbox>
              <w10:wrap anchorx="page" anchory="page"/>
            </v:shape>
          </w:pict>
        </mc:Fallback>
      </mc:AlternateContent>
    </w:r>
    <w:r w:rsidR="009D5F9A">
      <w:rPr>
        <w:noProof/>
      </w:rPr>
      <w:drawing>
        <wp:inline distT="0" distB="0" distL="0" distR="0" wp14:anchorId="30B9D650" wp14:editId="2178C0A0">
          <wp:extent cx="1176655" cy="579120"/>
          <wp:effectExtent l="0" t="0" r="4445"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6655"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7266"/>
    <w:multiLevelType w:val="hybridMultilevel"/>
    <w:tmpl w:val="ECEE1B48"/>
    <w:lvl w:ilvl="0" w:tplc="0415000B">
      <w:start w:val="1"/>
      <w:numFmt w:val="bullet"/>
      <w:lvlText w:val=""/>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1" w15:restartNumberingAfterBreak="0">
    <w:nsid w:val="0E3D7713"/>
    <w:multiLevelType w:val="hybridMultilevel"/>
    <w:tmpl w:val="69844700"/>
    <w:lvl w:ilvl="0" w:tplc="A6208CC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A6208CC6">
      <w:start w:val="1"/>
      <w:numFmt w:val="bullet"/>
      <w:lvlText w:val=""/>
      <w:lvlJc w:val="left"/>
      <w:pPr>
        <w:ind w:left="3666" w:hanging="360"/>
      </w:pPr>
      <w:rPr>
        <w:rFonts w:ascii="Symbol" w:hAnsi="Symbol"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 w15:restartNumberingAfterBreak="0">
    <w:nsid w:val="237C7757"/>
    <w:multiLevelType w:val="hybridMultilevel"/>
    <w:tmpl w:val="12522172"/>
    <w:lvl w:ilvl="0" w:tplc="FFFFFFFF">
      <w:start w:val="1"/>
      <w:numFmt w:val="bullet"/>
      <w:pStyle w:val="wypunkt2"/>
      <w:lvlText w:val="-"/>
      <w:lvlJc w:val="left"/>
      <w:pPr>
        <w:tabs>
          <w:tab w:val="num" w:pos="1368"/>
        </w:tabs>
        <w:ind w:left="1368" w:hanging="360"/>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4A9CCBB4">
      <w:start w:val="1"/>
      <w:numFmt w:val="bullet"/>
      <w:lvlText w:val=""/>
      <w:lvlJc w:val="left"/>
      <w:pPr>
        <w:tabs>
          <w:tab w:val="num" w:pos="1477"/>
        </w:tabs>
        <w:ind w:left="1421" w:hanging="341"/>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D9E3D2C"/>
    <w:multiLevelType w:val="multilevel"/>
    <w:tmpl w:val="5DE0E3D0"/>
    <w:styleLink w:val="Styl4"/>
    <w:lvl w:ilvl="0">
      <w:start w:val="1"/>
      <w:numFmt w:val="decimal"/>
      <w:lvlText w:val="%1."/>
      <w:lvlJc w:val="left"/>
      <w:pPr>
        <w:ind w:left="786" w:hanging="360"/>
      </w:pPr>
      <w:rPr>
        <w:rFonts w:ascii="Arial" w:hAnsi="Arial"/>
        <w:sz w:val="28"/>
      </w:rPr>
    </w:lvl>
    <w:lvl w:ilvl="1">
      <w:start w:val="1"/>
      <w:numFmt w:val="decimal"/>
      <w:isLgl/>
      <w:lvlText w:val="%1.%2"/>
      <w:lvlJc w:val="left"/>
      <w:pPr>
        <w:ind w:left="1084" w:hanging="375"/>
      </w:pPr>
      <w:rPr>
        <w:rFonts w:ascii="Arial" w:hAnsi="Arial" w:hint="default"/>
        <w:b/>
        <w:sz w:val="24"/>
      </w:rPr>
    </w:lvl>
    <w:lvl w:ilvl="2">
      <w:start w:val="1"/>
      <w:numFmt w:val="decimal"/>
      <w:isLgl/>
      <w:lvlText w:val="%1.%2.%3"/>
      <w:lvlJc w:val="left"/>
      <w:pPr>
        <w:ind w:left="1778" w:hanging="720"/>
      </w:pPr>
      <w:rPr>
        <w:rFonts w:ascii="Arial" w:hAnsi="Arial" w:hint="default"/>
        <w:sz w:val="2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2EF36D8B"/>
    <w:multiLevelType w:val="multilevel"/>
    <w:tmpl w:val="F97A6398"/>
    <w:styleLink w:val="Styl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3E5599"/>
    <w:multiLevelType w:val="hybridMultilevel"/>
    <w:tmpl w:val="9CFE4A88"/>
    <w:lvl w:ilvl="0" w:tplc="4A9CCBB4">
      <w:start w:val="1"/>
      <w:numFmt w:val="bullet"/>
      <w:lvlText w:val=""/>
      <w:lvlJc w:val="left"/>
      <w:pPr>
        <w:ind w:left="1494" w:hanging="360"/>
      </w:pPr>
      <w:rPr>
        <w:rFonts w:ascii="Symbol" w:hAnsi="Symbol" w:hint="default"/>
      </w:rPr>
    </w:lvl>
    <w:lvl w:ilvl="1" w:tplc="04150003">
      <w:start w:val="1"/>
      <w:numFmt w:val="bullet"/>
      <w:lvlText w:val="o"/>
      <w:lvlJc w:val="left"/>
      <w:pPr>
        <w:ind w:left="2214" w:hanging="360"/>
      </w:pPr>
      <w:rPr>
        <w:rFonts w:ascii="Courier New" w:hAnsi="Courier New" w:cs="Courier New" w:hint="default"/>
      </w:rPr>
    </w:lvl>
    <w:lvl w:ilvl="2" w:tplc="04150005">
      <w:start w:val="1"/>
      <w:numFmt w:val="bullet"/>
      <w:lvlText w:val=""/>
      <w:lvlJc w:val="left"/>
      <w:pPr>
        <w:ind w:left="2934" w:hanging="360"/>
      </w:pPr>
      <w:rPr>
        <w:rFonts w:ascii="Wingdings" w:hAnsi="Wingdings" w:hint="default"/>
      </w:rPr>
    </w:lvl>
    <w:lvl w:ilvl="3" w:tplc="04150001">
      <w:start w:val="1"/>
      <w:numFmt w:val="bullet"/>
      <w:lvlText w:val=""/>
      <w:lvlJc w:val="left"/>
      <w:pPr>
        <w:ind w:left="3654" w:hanging="360"/>
      </w:pPr>
      <w:rPr>
        <w:rFonts w:ascii="Symbol" w:hAnsi="Symbol" w:hint="default"/>
      </w:rPr>
    </w:lvl>
    <w:lvl w:ilvl="4" w:tplc="04150003">
      <w:start w:val="1"/>
      <w:numFmt w:val="bullet"/>
      <w:lvlText w:val="o"/>
      <w:lvlJc w:val="left"/>
      <w:pPr>
        <w:ind w:left="4374" w:hanging="360"/>
      </w:pPr>
      <w:rPr>
        <w:rFonts w:ascii="Courier New" w:hAnsi="Courier New" w:cs="Courier New" w:hint="default"/>
      </w:rPr>
    </w:lvl>
    <w:lvl w:ilvl="5" w:tplc="04150005">
      <w:start w:val="1"/>
      <w:numFmt w:val="bullet"/>
      <w:lvlText w:val=""/>
      <w:lvlJc w:val="left"/>
      <w:pPr>
        <w:ind w:left="5094" w:hanging="360"/>
      </w:pPr>
      <w:rPr>
        <w:rFonts w:ascii="Wingdings" w:hAnsi="Wingdings" w:hint="default"/>
      </w:rPr>
    </w:lvl>
    <w:lvl w:ilvl="6" w:tplc="04150001">
      <w:start w:val="1"/>
      <w:numFmt w:val="bullet"/>
      <w:lvlText w:val=""/>
      <w:lvlJc w:val="left"/>
      <w:pPr>
        <w:ind w:left="5814" w:hanging="360"/>
      </w:pPr>
      <w:rPr>
        <w:rFonts w:ascii="Symbol" w:hAnsi="Symbol" w:hint="default"/>
      </w:rPr>
    </w:lvl>
    <w:lvl w:ilvl="7" w:tplc="04150003">
      <w:start w:val="1"/>
      <w:numFmt w:val="bullet"/>
      <w:lvlText w:val="o"/>
      <w:lvlJc w:val="left"/>
      <w:pPr>
        <w:ind w:left="6534" w:hanging="360"/>
      </w:pPr>
      <w:rPr>
        <w:rFonts w:ascii="Courier New" w:hAnsi="Courier New" w:cs="Courier New" w:hint="default"/>
      </w:rPr>
    </w:lvl>
    <w:lvl w:ilvl="8" w:tplc="04150005">
      <w:start w:val="1"/>
      <w:numFmt w:val="bullet"/>
      <w:lvlText w:val=""/>
      <w:lvlJc w:val="left"/>
      <w:pPr>
        <w:ind w:left="7254" w:hanging="360"/>
      </w:pPr>
      <w:rPr>
        <w:rFonts w:ascii="Wingdings" w:hAnsi="Wingdings" w:hint="default"/>
      </w:rPr>
    </w:lvl>
  </w:abstractNum>
  <w:abstractNum w:abstractNumId="6" w15:restartNumberingAfterBreak="0">
    <w:nsid w:val="393564A8"/>
    <w:multiLevelType w:val="multilevel"/>
    <w:tmpl w:val="511AA4F0"/>
    <w:lvl w:ilvl="0">
      <w:start w:val="1"/>
      <w:numFmt w:val="upperRoman"/>
      <w:pStyle w:val="IPoziom1"/>
      <w:lvlText w:val="%1."/>
      <w:lvlJc w:val="left"/>
      <w:pPr>
        <w:ind w:left="357" w:hanging="357"/>
      </w:pPr>
      <w:rPr>
        <w:rFonts w:hint="default"/>
        <w:b/>
        <w:i w:val="0"/>
        <w:color w:val="092D74"/>
        <w:sz w:val="20"/>
      </w:rPr>
    </w:lvl>
    <w:lvl w:ilvl="1">
      <w:start w:val="1"/>
      <w:numFmt w:val="decimal"/>
      <w:pStyle w:val="IIpoziom"/>
      <w:isLgl/>
      <w:lvlText w:val="%1.%2"/>
      <w:lvlJc w:val="left"/>
      <w:pPr>
        <w:ind w:left="1077" w:hanging="720"/>
      </w:pPr>
      <w:rPr>
        <w:rFonts w:ascii="Arial" w:hAnsi="Arial" w:cs="Arial" w:hint="default"/>
        <w:b/>
        <w:i w:val="0"/>
        <w:color w:val="092D74"/>
        <w:sz w:val="20"/>
      </w:rPr>
    </w:lvl>
    <w:lvl w:ilvl="2">
      <w:start w:val="1"/>
      <w:numFmt w:val="decimal"/>
      <w:pStyle w:val="IIIPoziom3"/>
      <w:isLgl/>
      <w:lvlText w:val="%1.%2.%3"/>
      <w:lvlJc w:val="left"/>
      <w:pPr>
        <w:ind w:left="1146"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IVPoziom4"/>
      <w:isLgl/>
      <w:lvlText w:val="%1.%2.%3.%4"/>
      <w:lvlJc w:val="left"/>
      <w:pPr>
        <w:ind w:left="1077" w:hanging="720"/>
      </w:pPr>
      <w:rPr>
        <w:rFonts w:hint="default"/>
        <w:b w:val="0"/>
      </w:rPr>
    </w:lvl>
    <w:lvl w:ilvl="4">
      <w:start w:val="1"/>
      <w:numFmt w:val="lowerLetter"/>
      <w:pStyle w:val="VPoziom5"/>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7" w15:restartNumberingAfterBreak="0">
    <w:nsid w:val="3A022BE8"/>
    <w:multiLevelType w:val="hybridMultilevel"/>
    <w:tmpl w:val="9BC0BDF0"/>
    <w:lvl w:ilvl="0" w:tplc="57306882">
      <w:start w:val="1"/>
      <w:numFmt w:val="lowerLetter"/>
      <w:lvlText w:val="%1)"/>
      <w:lvlJc w:val="left"/>
      <w:pPr>
        <w:ind w:left="1150" w:hanging="283"/>
      </w:pPr>
      <w:rPr>
        <w:b w:val="0"/>
        <w:i w:val="0"/>
        <w:sz w:val="18"/>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3F211ECF"/>
    <w:multiLevelType w:val="hybridMultilevel"/>
    <w:tmpl w:val="8BCE0210"/>
    <w:lvl w:ilvl="0" w:tplc="57306882">
      <w:start w:val="1"/>
      <w:numFmt w:val="lowerLetter"/>
      <w:lvlText w:val="%1)"/>
      <w:lvlJc w:val="left"/>
      <w:pPr>
        <w:ind w:left="1150" w:hanging="283"/>
      </w:pPr>
      <w:rPr>
        <w:b w:val="0"/>
        <w:i w:val="0"/>
        <w:sz w:val="18"/>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42F1648C"/>
    <w:multiLevelType w:val="multilevel"/>
    <w:tmpl w:val="1EA02FDC"/>
    <w:lvl w:ilvl="0">
      <w:start w:val="1"/>
      <w:numFmt w:val="decimal"/>
      <w:lvlRestart w:val="0"/>
      <w:pStyle w:val="Ipoziom"/>
      <w:lvlText w:val="%1."/>
      <w:lvlJc w:val="left"/>
      <w:pPr>
        <w:ind w:left="357" w:hanging="357"/>
      </w:pPr>
      <w:rPr>
        <w:rFonts w:ascii="Arial" w:eastAsia="Times New Roman" w:hAnsi="Arial" w:cs="Arial" w:hint="default"/>
        <w:b/>
        <w:i w:val="0"/>
        <w:color w:val="1F497D" w:themeColor="text2"/>
        <w:sz w:val="20"/>
      </w:rPr>
    </w:lvl>
    <w:lvl w:ilvl="1">
      <w:start w:val="1"/>
      <w:numFmt w:val="decimal"/>
      <w:pStyle w:val="IIpoziom0"/>
      <w:isLgl/>
      <w:lvlText w:val="%1.%2"/>
      <w:lvlJc w:val="left"/>
      <w:pPr>
        <w:ind w:left="1077" w:hanging="720"/>
      </w:pPr>
      <w:rPr>
        <w:rFonts w:ascii="Arial" w:hAnsi="Arial" w:cs="Arial" w:hint="default"/>
        <w:b w:val="0"/>
        <w:i w:val="0"/>
        <w:color w:val="000000" w:themeColor="text1"/>
        <w:sz w:val="18"/>
      </w:rPr>
    </w:lvl>
    <w:lvl w:ilvl="2">
      <w:start w:val="1"/>
      <w:numFmt w:val="decimal"/>
      <w:pStyle w:val="IIIpoziom"/>
      <w:isLgl/>
      <w:lvlText w:val="%1.%2.%3"/>
      <w:lvlJc w:val="left"/>
      <w:pPr>
        <w:ind w:left="1077" w:hanging="720"/>
      </w:pPr>
      <w:rPr>
        <w:rFonts w:ascii="Arial" w:hAnsi="Arial" w:cs="Arial" w:hint="default"/>
        <w:b w:val="0"/>
        <w:i w:val="0"/>
        <w:sz w:val="18"/>
      </w:rPr>
    </w:lvl>
    <w:lvl w:ilvl="3">
      <w:start w:val="1"/>
      <w:numFmt w:val="decimal"/>
      <w:pStyle w:val="IVpoziom"/>
      <w:lvlText w:val="%1.%2.%3.%4"/>
      <w:lvlJc w:val="left"/>
      <w:pPr>
        <w:ind w:left="1570" w:hanging="720"/>
      </w:pPr>
      <w:rPr>
        <w:rFonts w:hint="default"/>
        <w:b w:val="0"/>
      </w:rPr>
    </w:lvl>
    <w:lvl w:ilvl="4">
      <w:start w:val="1"/>
      <w:numFmt w:val="lowerLetter"/>
      <w:pStyle w:val="Vpoziom"/>
      <w:lvlText w:val="%5."/>
      <w:lvlJc w:val="left"/>
      <w:pPr>
        <w:ind w:left="1417" w:hanging="226"/>
      </w:pPr>
      <w:rPr>
        <w:rFonts w:ascii="Arial" w:hAnsi="Arial" w:cs="Arial" w:hint="default"/>
        <w:b w:val="0"/>
        <w:i w:val="0"/>
        <w:sz w:val="18"/>
      </w:rPr>
    </w:lvl>
    <w:lvl w:ilvl="5">
      <w:start w:val="1"/>
      <w:numFmt w:val="bullet"/>
      <w:lvlRestart w:val="0"/>
      <w:pStyle w:val="VIpoziom"/>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0" w15:restartNumberingAfterBreak="0">
    <w:nsid w:val="4FAD6593"/>
    <w:multiLevelType w:val="hybridMultilevel"/>
    <w:tmpl w:val="0D920DDC"/>
    <w:lvl w:ilvl="0" w:tplc="04150001">
      <w:start w:val="1"/>
      <w:numFmt w:val="bullet"/>
      <w:lvlText w:val=""/>
      <w:lvlJc w:val="left"/>
      <w:pPr>
        <w:ind w:left="774" w:hanging="360"/>
      </w:pPr>
      <w:rPr>
        <w:rFonts w:ascii="Symbol" w:hAnsi="Symbol" w:hint="default"/>
      </w:rPr>
    </w:lvl>
    <w:lvl w:ilvl="1" w:tplc="04150003">
      <w:start w:val="1"/>
      <w:numFmt w:val="bullet"/>
      <w:lvlText w:val="o"/>
      <w:lvlJc w:val="left"/>
      <w:pPr>
        <w:ind w:left="1494" w:hanging="360"/>
      </w:pPr>
      <w:rPr>
        <w:rFonts w:ascii="Courier New" w:hAnsi="Courier New" w:cs="Courier New" w:hint="default"/>
      </w:rPr>
    </w:lvl>
    <w:lvl w:ilvl="2" w:tplc="04150005">
      <w:start w:val="1"/>
      <w:numFmt w:val="bullet"/>
      <w:lvlText w:val=""/>
      <w:lvlJc w:val="left"/>
      <w:pPr>
        <w:ind w:left="2214" w:hanging="360"/>
      </w:pPr>
      <w:rPr>
        <w:rFonts w:ascii="Wingdings" w:hAnsi="Wingdings" w:hint="default"/>
      </w:rPr>
    </w:lvl>
    <w:lvl w:ilvl="3" w:tplc="04150001">
      <w:start w:val="1"/>
      <w:numFmt w:val="bullet"/>
      <w:lvlText w:val=""/>
      <w:lvlJc w:val="left"/>
      <w:pPr>
        <w:ind w:left="2934" w:hanging="360"/>
      </w:pPr>
      <w:rPr>
        <w:rFonts w:ascii="Symbol" w:hAnsi="Symbol" w:hint="default"/>
      </w:rPr>
    </w:lvl>
    <w:lvl w:ilvl="4" w:tplc="04150003">
      <w:start w:val="1"/>
      <w:numFmt w:val="bullet"/>
      <w:lvlText w:val="o"/>
      <w:lvlJc w:val="left"/>
      <w:pPr>
        <w:ind w:left="3654" w:hanging="360"/>
      </w:pPr>
      <w:rPr>
        <w:rFonts w:ascii="Courier New" w:hAnsi="Courier New" w:cs="Courier New" w:hint="default"/>
      </w:rPr>
    </w:lvl>
    <w:lvl w:ilvl="5" w:tplc="04150005">
      <w:start w:val="1"/>
      <w:numFmt w:val="bullet"/>
      <w:lvlText w:val=""/>
      <w:lvlJc w:val="left"/>
      <w:pPr>
        <w:ind w:left="4374" w:hanging="360"/>
      </w:pPr>
      <w:rPr>
        <w:rFonts w:ascii="Wingdings" w:hAnsi="Wingdings" w:hint="default"/>
      </w:rPr>
    </w:lvl>
    <w:lvl w:ilvl="6" w:tplc="04150001">
      <w:start w:val="1"/>
      <w:numFmt w:val="bullet"/>
      <w:lvlText w:val=""/>
      <w:lvlJc w:val="left"/>
      <w:pPr>
        <w:ind w:left="5094" w:hanging="360"/>
      </w:pPr>
      <w:rPr>
        <w:rFonts w:ascii="Symbol" w:hAnsi="Symbol" w:hint="default"/>
      </w:rPr>
    </w:lvl>
    <w:lvl w:ilvl="7" w:tplc="04150003">
      <w:start w:val="1"/>
      <w:numFmt w:val="bullet"/>
      <w:lvlText w:val="o"/>
      <w:lvlJc w:val="left"/>
      <w:pPr>
        <w:ind w:left="5814" w:hanging="360"/>
      </w:pPr>
      <w:rPr>
        <w:rFonts w:ascii="Courier New" w:hAnsi="Courier New" w:cs="Courier New" w:hint="default"/>
      </w:rPr>
    </w:lvl>
    <w:lvl w:ilvl="8" w:tplc="04150005">
      <w:start w:val="1"/>
      <w:numFmt w:val="bullet"/>
      <w:lvlText w:val=""/>
      <w:lvlJc w:val="left"/>
      <w:pPr>
        <w:ind w:left="6534" w:hanging="360"/>
      </w:pPr>
      <w:rPr>
        <w:rFonts w:ascii="Wingdings" w:hAnsi="Wingdings" w:hint="default"/>
      </w:rPr>
    </w:lvl>
  </w:abstractNum>
  <w:abstractNum w:abstractNumId="11" w15:restartNumberingAfterBreak="0">
    <w:nsid w:val="548F2B41"/>
    <w:multiLevelType w:val="multilevel"/>
    <w:tmpl w:val="4DC282A8"/>
    <w:styleLink w:val="Styl1"/>
    <w:lvl w:ilvl="0">
      <w:start w:val="3"/>
      <w:numFmt w:val="decimal"/>
      <w:lvlRestart w:val="0"/>
      <w:lvlText w:val="%1"/>
      <w:lvlJc w:val="left"/>
      <w:pPr>
        <w:ind w:left="357" w:hanging="357"/>
      </w:pPr>
      <w:rPr>
        <w:rFonts w:ascii="Arial" w:hAnsi="Arial" w:cs="Arial" w:hint="default"/>
        <w:b/>
        <w:i w:val="0"/>
        <w:color w:val="1F497D" w:themeColor="text2"/>
        <w:sz w:val="20"/>
      </w:rPr>
    </w:lvl>
    <w:lvl w:ilvl="1">
      <w:start w:val="1"/>
      <w:numFmt w:val="decimal"/>
      <w:isLgl/>
      <w:lvlText w:val="%1.%2"/>
      <w:lvlJc w:val="left"/>
      <w:pPr>
        <w:ind w:left="1077" w:hanging="720"/>
      </w:pPr>
      <w:rPr>
        <w:rFonts w:ascii="Arial" w:hAnsi="Arial" w:cs="Arial" w:hint="default"/>
        <w:b w:val="0"/>
        <w:i w:val="0"/>
        <w:color w:val="000000" w:themeColor="text1"/>
        <w:sz w:val="18"/>
      </w:rPr>
    </w:lvl>
    <w:lvl w:ilvl="2">
      <w:start w:val="1"/>
      <w:numFmt w:val="decimal"/>
      <w:isLgl/>
      <w:lvlText w:val="%1.%2.%3"/>
      <w:lvlJc w:val="left"/>
      <w:pPr>
        <w:ind w:left="1077" w:hanging="720"/>
      </w:pPr>
      <w:rPr>
        <w:rFonts w:ascii="Arial" w:hAnsi="Arial" w:cs="Arial" w:hint="default"/>
        <w:b w:val="0"/>
        <w:i w:val="0"/>
        <w:sz w:val="18"/>
      </w:rPr>
    </w:lvl>
    <w:lvl w:ilvl="3">
      <w:start w:val="1"/>
      <w:numFmt w:val="decimal"/>
      <w:isLgl/>
      <w:lvlText w:val="%1.%2.%3.%4"/>
      <w:lvlJc w:val="left"/>
      <w:pPr>
        <w:ind w:left="1077"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2" w15:restartNumberingAfterBreak="0">
    <w:nsid w:val="59F97F25"/>
    <w:multiLevelType w:val="hybridMultilevel"/>
    <w:tmpl w:val="2AFEC0A2"/>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CB775F"/>
    <w:multiLevelType w:val="multilevel"/>
    <w:tmpl w:val="25D4AE20"/>
    <w:lvl w:ilvl="0">
      <w:start w:val="1"/>
      <w:numFmt w:val="upperRoman"/>
      <w:lvlRestart w:val="0"/>
      <w:lvlText w:val="%1"/>
      <w:lvlJc w:val="left"/>
      <w:pPr>
        <w:ind w:left="357" w:hanging="357"/>
      </w:pPr>
      <w:rPr>
        <w:rFonts w:ascii="Arial" w:hAnsi="Arial" w:cs="Arial" w:hint="default"/>
        <w:b/>
        <w:i w:val="0"/>
        <w:color w:val="1F497D" w:themeColor="text2"/>
        <w:sz w:val="20"/>
      </w:rPr>
    </w:lvl>
    <w:lvl w:ilvl="1">
      <w:start w:val="1"/>
      <w:numFmt w:val="decimal"/>
      <w:pStyle w:val="IIpoziom1"/>
      <w:isLgl/>
      <w:lvlText w:val="%1.%2"/>
      <w:lvlJc w:val="left"/>
      <w:pPr>
        <w:ind w:left="1077" w:hanging="720"/>
      </w:pPr>
      <w:rPr>
        <w:rFonts w:ascii="Arial" w:hAnsi="Arial" w:cs="Arial" w:hint="default"/>
        <w:b w:val="0"/>
        <w:i w:val="0"/>
        <w:color w:val="000000" w:themeColor="text1"/>
        <w:sz w:val="18"/>
      </w:rPr>
    </w:lvl>
    <w:lvl w:ilvl="2">
      <w:start w:val="1"/>
      <w:numFmt w:val="decimal"/>
      <w:pStyle w:val="IVpoziom0"/>
      <w:isLgl/>
      <w:lvlText w:val="%1.%2.%3"/>
      <w:lvlJc w:val="left"/>
      <w:pPr>
        <w:ind w:left="1146" w:hanging="720"/>
      </w:pPr>
      <w:rPr>
        <w:rFonts w:ascii="Arial" w:hAnsi="Arial" w:cs="Arial" w:hint="default"/>
        <w:b w:val="0"/>
        <w:i w:val="0"/>
        <w:sz w:val="18"/>
      </w:rPr>
    </w:lvl>
    <w:lvl w:ilvl="3">
      <w:start w:val="1"/>
      <w:numFmt w:val="decimal"/>
      <w:isLgl/>
      <w:lvlText w:val="%1.%2.%3.%4"/>
      <w:lvlJc w:val="left"/>
      <w:pPr>
        <w:ind w:left="1077" w:hanging="720"/>
      </w:pPr>
      <w:rPr>
        <w:rFonts w:hint="default"/>
        <w:b w:val="0"/>
      </w:rPr>
    </w:lvl>
    <w:lvl w:ilvl="4">
      <w:start w:val="1"/>
      <w:numFmt w:val="lowerLetter"/>
      <w:pStyle w:val="Vpoziom0"/>
      <w:lvlText w:val="%5."/>
      <w:lvlJc w:val="left"/>
      <w:pPr>
        <w:ind w:left="1417" w:hanging="226"/>
      </w:pPr>
      <w:rPr>
        <w:rFonts w:ascii="Arial" w:hAnsi="Arial" w:cs="Arial" w:hint="default"/>
        <w:b w:val="0"/>
        <w:i w:val="0"/>
        <w:sz w:val="18"/>
      </w:rPr>
    </w:lvl>
    <w:lvl w:ilvl="5">
      <w:start w:val="1"/>
      <w:numFmt w:val="bullet"/>
      <w:lvlRestart w:val="0"/>
      <w:pStyle w:val="VIpoziom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4" w15:restartNumberingAfterBreak="0">
    <w:nsid w:val="5C420AD0"/>
    <w:multiLevelType w:val="hybridMultilevel"/>
    <w:tmpl w:val="153057F2"/>
    <w:lvl w:ilvl="0" w:tplc="CBB67D64">
      <w:start w:val="1"/>
      <w:numFmt w:val="lowerLetter"/>
      <w:pStyle w:val="Nagwek7"/>
      <w:lvlText w:val="%1."/>
      <w:lvlJc w:val="left"/>
      <w:pPr>
        <w:ind w:left="4775" w:hanging="360"/>
      </w:pPr>
      <w:rPr>
        <w:rFonts w:hint="default"/>
      </w:rPr>
    </w:lvl>
    <w:lvl w:ilvl="1" w:tplc="04150019" w:tentative="1">
      <w:start w:val="1"/>
      <w:numFmt w:val="lowerLetter"/>
      <w:lvlText w:val="%2."/>
      <w:lvlJc w:val="left"/>
      <w:pPr>
        <w:ind w:left="5495" w:hanging="360"/>
      </w:pPr>
    </w:lvl>
    <w:lvl w:ilvl="2" w:tplc="0415001B" w:tentative="1">
      <w:start w:val="1"/>
      <w:numFmt w:val="lowerRoman"/>
      <w:lvlText w:val="%3."/>
      <w:lvlJc w:val="right"/>
      <w:pPr>
        <w:ind w:left="6215" w:hanging="180"/>
      </w:pPr>
    </w:lvl>
    <w:lvl w:ilvl="3" w:tplc="0415000F" w:tentative="1">
      <w:start w:val="1"/>
      <w:numFmt w:val="decimal"/>
      <w:lvlText w:val="%4."/>
      <w:lvlJc w:val="left"/>
      <w:pPr>
        <w:ind w:left="6935" w:hanging="360"/>
      </w:pPr>
    </w:lvl>
    <w:lvl w:ilvl="4" w:tplc="04150019" w:tentative="1">
      <w:start w:val="1"/>
      <w:numFmt w:val="lowerLetter"/>
      <w:lvlText w:val="%5."/>
      <w:lvlJc w:val="left"/>
      <w:pPr>
        <w:ind w:left="7655" w:hanging="360"/>
      </w:pPr>
    </w:lvl>
    <w:lvl w:ilvl="5" w:tplc="0415001B" w:tentative="1">
      <w:start w:val="1"/>
      <w:numFmt w:val="lowerRoman"/>
      <w:lvlText w:val="%6."/>
      <w:lvlJc w:val="right"/>
      <w:pPr>
        <w:ind w:left="8375" w:hanging="180"/>
      </w:pPr>
    </w:lvl>
    <w:lvl w:ilvl="6" w:tplc="0415000F" w:tentative="1">
      <w:start w:val="1"/>
      <w:numFmt w:val="decimal"/>
      <w:lvlText w:val="%7."/>
      <w:lvlJc w:val="left"/>
      <w:pPr>
        <w:ind w:left="9095" w:hanging="360"/>
      </w:pPr>
    </w:lvl>
    <w:lvl w:ilvl="7" w:tplc="04150019" w:tentative="1">
      <w:start w:val="1"/>
      <w:numFmt w:val="lowerLetter"/>
      <w:lvlText w:val="%8."/>
      <w:lvlJc w:val="left"/>
      <w:pPr>
        <w:ind w:left="9815" w:hanging="360"/>
      </w:pPr>
    </w:lvl>
    <w:lvl w:ilvl="8" w:tplc="0415001B" w:tentative="1">
      <w:start w:val="1"/>
      <w:numFmt w:val="lowerRoman"/>
      <w:lvlText w:val="%9."/>
      <w:lvlJc w:val="right"/>
      <w:pPr>
        <w:ind w:left="10535" w:hanging="180"/>
      </w:pPr>
    </w:lvl>
  </w:abstractNum>
  <w:abstractNum w:abstractNumId="15" w15:restartNumberingAfterBreak="0">
    <w:nsid w:val="62BE670B"/>
    <w:multiLevelType w:val="hybridMultilevel"/>
    <w:tmpl w:val="CB12F3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63CA7DEB"/>
    <w:multiLevelType w:val="multilevel"/>
    <w:tmpl w:val="FEFEE612"/>
    <w:lvl w:ilvl="0">
      <w:start w:val="2"/>
      <w:numFmt w:val="decimal"/>
      <w:lvlText w:val="%1."/>
      <w:lvlJc w:val="left"/>
      <w:pPr>
        <w:ind w:left="450" w:hanging="450"/>
      </w:pPr>
      <w:rPr>
        <w:rFonts w:hint="default"/>
      </w:rPr>
    </w:lvl>
    <w:lvl w:ilvl="1">
      <w:start w:val="5"/>
      <w:numFmt w:val="decimal"/>
      <w:lvlText w:val="%1.%2."/>
      <w:lvlJc w:val="left"/>
      <w:pPr>
        <w:ind w:left="628" w:hanging="45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148" w:hanging="108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2864" w:hanging="1440"/>
      </w:pPr>
      <w:rPr>
        <w:rFonts w:hint="default"/>
      </w:rPr>
    </w:lvl>
  </w:abstractNum>
  <w:abstractNum w:abstractNumId="17" w15:restartNumberingAfterBreak="0">
    <w:nsid w:val="68D908E4"/>
    <w:multiLevelType w:val="hybridMultilevel"/>
    <w:tmpl w:val="9BC0BDF0"/>
    <w:lvl w:ilvl="0" w:tplc="57306882">
      <w:start w:val="1"/>
      <w:numFmt w:val="lowerLetter"/>
      <w:lvlText w:val="%1)"/>
      <w:lvlJc w:val="left"/>
      <w:pPr>
        <w:ind w:left="1150" w:hanging="283"/>
      </w:pPr>
      <w:rPr>
        <w:b w:val="0"/>
        <w:i w:val="0"/>
        <w:sz w:val="18"/>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6A423A92"/>
    <w:multiLevelType w:val="hybridMultilevel"/>
    <w:tmpl w:val="4E1289B4"/>
    <w:lvl w:ilvl="0" w:tplc="4A9CCBB4">
      <w:start w:val="1"/>
      <w:numFmt w:val="bullet"/>
      <w:lvlText w:val=""/>
      <w:lvlJc w:val="left"/>
      <w:pPr>
        <w:ind w:left="1870" w:hanging="360"/>
      </w:pPr>
      <w:rPr>
        <w:rFonts w:ascii="Symbol" w:hAnsi="Symbol" w:hint="default"/>
      </w:rPr>
    </w:lvl>
    <w:lvl w:ilvl="1" w:tplc="04150003">
      <w:start w:val="1"/>
      <w:numFmt w:val="bullet"/>
      <w:lvlText w:val="o"/>
      <w:lvlJc w:val="left"/>
      <w:pPr>
        <w:ind w:left="2590" w:hanging="360"/>
      </w:pPr>
      <w:rPr>
        <w:rFonts w:ascii="Courier New" w:hAnsi="Courier New" w:cs="Courier New" w:hint="default"/>
      </w:rPr>
    </w:lvl>
    <w:lvl w:ilvl="2" w:tplc="04150005">
      <w:start w:val="1"/>
      <w:numFmt w:val="bullet"/>
      <w:lvlText w:val=""/>
      <w:lvlJc w:val="left"/>
      <w:pPr>
        <w:ind w:left="3310" w:hanging="360"/>
      </w:pPr>
      <w:rPr>
        <w:rFonts w:ascii="Wingdings" w:hAnsi="Wingdings" w:hint="default"/>
      </w:rPr>
    </w:lvl>
    <w:lvl w:ilvl="3" w:tplc="04150001">
      <w:start w:val="1"/>
      <w:numFmt w:val="bullet"/>
      <w:lvlText w:val=""/>
      <w:lvlJc w:val="left"/>
      <w:pPr>
        <w:ind w:left="4030" w:hanging="360"/>
      </w:pPr>
      <w:rPr>
        <w:rFonts w:ascii="Symbol" w:hAnsi="Symbol" w:hint="default"/>
      </w:rPr>
    </w:lvl>
    <w:lvl w:ilvl="4" w:tplc="04150003">
      <w:start w:val="1"/>
      <w:numFmt w:val="bullet"/>
      <w:lvlText w:val="o"/>
      <w:lvlJc w:val="left"/>
      <w:pPr>
        <w:ind w:left="4750" w:hanging="360"/>
      </w:pPr>
      <w:rPr>
        <w:rFonts w:ascii="Courier New" w:hAnsi="Courier New" w:cs="Courier New" w:hint="default"/>
      </w:rPr>
    </w:lvl>
    <w:lvl w:ilvl="5" w:tplc="04150005">
      <w:start w:val="1"/>
      <w:numFmt w:val="bullet"/>
      <w:lvlText w:val=""/>
      <w:lvlJc w:val="left"/>
      <w:pPr>
        <w:ind w:left="5470" w:hanging="360"/>
      </w:pPr>
      <w:rPr>
        <w:rFonts w:ascii="Wingdings" w:hAnsi="Wingdings" w:hint="default"/>
      </w:rPr>
    </w:lvl>
    <w:lvl w:ilvl="6" w:tplc="04150001">
      <w:start w:val="1"/>
      <w:numFmt w:val="bullet"/>
      <w:lvlText w:val=""/>
      <w:lvlJc w:val="left"/>
      <w:pPr>
        <w:ind w:left="6190" w:hanging="360"/>
      </w:pPr>
      <w:rPr>
        <w:rFonts w:ascii="Symbol" w:hAnsi="Symbol" w:hint="default"/>
      </w:rPr>
    </w:lvl>
    <w:lvl w:ilvl="7" w:tplc="04150003">
      <w:start w:val="1"/>
      <w:numFmt w:val="bullet"/>
      <w:lvlText w:val="o"/>
      <w:lvlJc w:val="left"/>
      <w:pPr>
        <w:ind w:left="6910" w:hanging="360"/>
      </w:pPr>
      <w:rPr>
        <w:rFonts w:ascii="Courier New" w:hAnsi="Courier New" w:cs="Courier New" w:hint="default"/>
      </w:rPr>
    </w:lvl>
    <w:lvl w:ilvl="8" w:tplc="04150005">
      <w:start w:val="1"/>
      <w:numFmt w:val="bullet"/>
      <w:lvlText w:val=""/>
      <w:lvlJc w:val="left"/>
      <w:pPr>
        <w:ind w:left="7630" w:hanging="360"/>
      </w:pPr>
      <w:rPr>
        <w:rFonts w:ascii="Wingdings" w:hAnsi="Wingdings" w:hint="default"/>
      </w:rPr>
    </w:lvl>
  </w:abstractNum>
  <w:abstractNum w:abstractNumId="19" w15:restartNumberingAfterBreak="0">
    <w:nsid w:val="6B78330F"/>
    <w:multiLevelType w:val="hybridMultilevel"/>
    <w:tmpl w:val="1592E0F2"/>
    <w:lvl w:ilvl="0" w:tplc="29A4F524">
      <w:start w:val="1"/>
      <w:numFmt w:val="bullet"/>
      <w:lvlText w:val=""/>
      <w:lvlJc w:val="left"/>
      <w:pPr>
        <w:ind w:left="1917" w:hanging="360"/>
      </w:pPr>
      <w:rPr>
        <w:rFonts w:ascii="Symbol" w:hAnsi="Symbol" w:hint="default"/>
      </w:rPr>
    </w:lvl>
    <w:lvl w:ilvl="1" w:tplc="04150003">
      <w:start w:val="1"/>
      <w:numFmt w:val="bullet"/>
      <w:lvlText w:val="o"/>
      <w:lvlJc w:val="left"/>
      <w:pPr>
        <w:ind w:left="2637" w:hanging="360"/>
      </w:pPr>
      <w:rPr>
        <w:rFonts w:ascii="Courier New" w:hAnsi="Courier New" w:cs="Courier New" w:hint="default"/>
      </w:rPr>
    </w:lvl>
    <w:lvl w:ilvl="2" w:tplc="04150005">
      <w:start w:val="1"/>
      <w:numFmt w:val="bullet"/>
      <w:lvlText w:val=""/>
      <w:lvlJc w:val="left"/>
      <w:pPr>
        <w:ind w:left="3357" w:hanging="360"/>
      </w:pPr>
      <w:rPr>
        <w:rFonts w:ascii="Wingdings" w:hAnsi="Wingdings" w:hint="default"/>
      </w:rPr>
    </w:lvl>
    <w:lvl w:ilvl="3" w:tplc="04150001">
      <w:start w:val="1"/>
      <w:numFmt w:val="bullet"/>
      <w:lvlText w:val=""/>
      <w:lvlJc w:val="left"/>
      <w:pPr>
        <w:ind w:left="4077" w:hanging="360"/>
      </w:pPr>
      <w:rPr>
        <w:rFonts w:ascii="Symbol" w:hAnsi="Symbol" w:hint="default"/>
      </w:rPr>
    </w:lvl>
    <w:lvl w:ilvl="4" w:tplc="04150003">
      <w:start w:val="1"/>
      <w:numFmt w:val="bullet"/>
      <w:lvlText w:val="o"/>
      <w:lvlJc w:val="left"/>
      <w:pPr>
        <w:ind w:left="4797" w:hanging="360"/>
      </w:pPr>
      <w:rPr>
        <w:rFonts w:ascii="Courier New" w:hAnsi="Courier New" w:cs="Courier New" w:hint="default"/>
      </w:rPr>
    </w:lvl>
    <w:lvl w:ilvl="5" w:tplc="04150005">
      <w:start w:val="1"/>
      <w:numFmt w:val="bullet"/>
      <w:lvlText w:val=""/>
      <w:lvlJc w:val="left"/>
      <w:pPr>
        <w:ind w:left="5517" w:hanging="360"/>
      </w:pPr>
      <w:rPr>
        <w:rFonts w:ascii="Wingdings" w:hAnsi="Wingdings" w:hint="default"/>
      </w:rPr>
    </w:lvl>
    <w:lvl w:ilvl="6" w:tplc="04150001">
      <w:start w:val="1"/>
      <w:numFmt w:val="bullet"/>
      <w:lvlText w:val=""/>
      <w:lvlJc w:val="left"/>
      <w:pPr>
        <w:ind w:left="6237" w:hanging="360"/>
      </w:pPr>
      <w:rPr>
        <w:rFonts w:ascii="Symbol" w:hAnsi="Symbol" w:hint="default"/>
      </w:rPr>
    </w:lvl>
    <w:lvl w:ilvl="7" w:tplc="04150003">
      <w:start w:val="1"/>
      <w:numFmt w:val="bullet"/>
      <w:lvlText w:val="o"/>
      <w:lvlJc w:val="left"/>
      <w:pPr>
        <w:ind w:left="6957" w:hanging="360"/>
      </w:pPr>
      <w:rPr>
        <w:rFonts w:ascii="Courier New" w:hAnsi="Courier New" w:cs="Courier New" w:hint="default"/>
      </w:rPr>
    </w:lvl>
    <w:lvl w:ilvl="8" w:tplc="04150005">
      <w:start w:val="1"/>
      <w:numFmt w:val="bullet"/>
      <w:lvlText w:val=""/>
      <w:lvlJc w:val="left"/>
      <w:pPr>
        <w:ind w:left="7677" w:hanging="360"/>
      </w:pPr>
      <w:rPr>
        <w:rFonts w:ascii="Wingdings" w:hAnsi="Wingdings" w:hint="default"/>
      </w:rPr>
    </w:lvl>
  </w:abstractNum>
  <w:abstractNum w:abstractNumId="20" w15:restartNumberingAfterBreak="0">
    <w:nsid w:val="74B16CD9"/>
    <w:multiLevelType w:val="multilevel"/>
    <w:tmpl w:val="C1FA155E"/>
    <w:lvl w:ilvl="0">
      <w:start w:val="1"/>
      <w:numFmt w:val="upperRoman"/>
      <w:lvlText w:val="%1."/>
      <w:lvlJc w:val="left"/>
      <w:pPr>
        <w:ind w:left="357" w:hanging="357"/>
      </w:pPr>
      <w:rPr>
        <w:rFonts w:hint="default"/>
        <w:b/>
        <w:i w:val="0"/>
        <w:color w:val="1F497D" w:themeColor="text2"/>
        <w:sz w:val="20"/>
      </w:rPr>
    </w:lvl>
    <w:lvl w:ilvl="1">
      <w:start w:val="1"/>
      <w:numFmt w:val="decimal"/>
      <w:isLgl/>
      <w:lvlText w:val="%1.%2"/>
      <w:lvlJc w:val="left"/>
      <w:pPr>
        <w:ind w:left="1077" w:hanging="720"/>
      </w:pPr>
      <w:rPr>
        <w:rFonts w:ascii="Arial" w:hAnsi="Arial" w:cs="Arial" w:hint="default"/>
        <w:b/>
        <w:i w:val="0"/>
        <w:color w:val="1F497D"/>
        <w:sz w:val="20"/>
      </w:rPr>
    </w:lvl>
    <w:lvl w:ilvl="2">
      <w:start w:val="1"/>
      <w:numFmt w:val="decimal"/>
      <w:pStyle w:val="IIIpoziom0"/>
      <w:isLgl/>
      <w:lvlText w:val="%1.%2.%3"/>
      <w:lvlJc w:val="left"/>
      <w:pPr>
        <w:ind w:left="1146" w:hanging="720"/>
      </w:pPr>
      <w:rPr>
        <w:rFonts w:ascii="Arial" w:hAnsi="Arial" w:cs="Arial" w:hint="default"/>
        <w:b w:val="0"/>
        <w:i w:val="0"/>
        <w:sz w:val="18"/>
      </w:rPr>
    </w:lvl>
    <w:lvl w:ilvl="3">
      <w:start w:val="1"/>
      <w:numFmt w:val="decimal"/>
      <w:isLgl/>
      <w:lvlText w:val="%1.%2.%3.%4"/>
      <w:lvlJc w:val="left"/>
      <w:pPr>
        <w:ind w:left="1077"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21" w15:restartNumberingAfterBreak="0">
    <w:nsid w:val="757C60BC"/>
    <w:multiLevelType w:val="hybridMultilevel"/>
    <w:tmpl w:val="B9CA323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C0B15B6"/>
    <w:multiLevelType w:val="hybridMultilevel"/>
    <w:tmpl w:val="8BCE0210"/>
    <w:lvl w:ilvl="0" w:tplc="57306882">
      <w:start w:val="1"/>
      <w:numFmt w:val="lowerLetter"/>
      <w:lvlText w:val="%1)"/>
      <w:lvlJc w:val="left"/>
      <w:pPr>
        <w:ind w:left="1150" w:hanging="283"/>
      </w:pPr>
      <w:rPr>
        <w:b w:val="0"/>
        <w:i w:val="0"/>
        <w:sz w:val="18"/>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788694901">
    <w:abstractNumId w:val="9"/>
  </w:num>
  <w:num w:numId="2" w16cid:durableId="1112897941">
    <w:abstractNumId w:val="4"/>
  </w:num>
  <w:num w:numId="3" w16cid:durableId="1283728235">
    <w:abstractNumId w:val="3"/>
  </w:num>
  <w:num w:numId="4" w16cid:durableId="1264916691">
    <w:abstractNumId w:val="2"/>
  </w:num>
  <w:num w:numId="5" w16cid:durableId="313412332">
    <w:abstractNumId w:val="11"/>
  </w:num>
  <w:num w:numId="6" w16cid:durableId="260576920">
    <w:abstractNumId w:val="14"/>
  </w:num>
  <w:num w:numId="7" w16cid:durableId="838614711">
    <w:abstractNumId w:val="9"/>
  </w:num>
  <w:num w:numId="8" w16cid:durableId="2112119358">
    <w:abstractNumId w:val="6"/>
  </w:num>
  <w:num w:numId="9" w16cid:durableId="888615549">
    <w:abstractNumId w:val="20"/>
  </w:num>
  <w:num w:numId="10" w16cid:durableId="610668955">
    <w:abstractNumId w:val="13"/>
  </w:num>
  <w:num w:numId="11" w16cid:durableId="1276251439">
    <w:abstractNumId w:val="19"/>
  </w:num>
  <w:num w:numId="12" w16cid:durableId="239945169">
    <w:abstractNumId w:val="10"/>
  </w:num>
  <w:num w:numId="13" w16cid:durableId="1210846050">
    <w:abstractNumId w:val="5"/>
  </w:num>
  <w:num w:numId="14" w16cid:durableId="14514381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297325">
    <w:abstractNumId w:val="18"/>
  </w:num>
  <w:num w:numId="16" w16cid:durableId="1780031883">
    <w:abstractNumId w:val="1"/>
  </w:num>
  <w:num w:numId="17" w16cid:durableId="1768311451">
    <w:abstractNumId w:val="22"/>
  </w:num>
  <w:num w:numId="18" w16cid:durableId="1782217114">
    <w:abstractNumId w:val="17"/>
  </w:num>
  <w:num w:numId="19" w16cid:durableId="332413261">
    <w:abstractNumId w:val="7"/>
  </w:num>
  <w:num w:numId="20" w16cid:durableId="692876656">
    <w:abstractNumId w:val="12"/>
  </w:num>
  <w:num w:numId="21" w16cid:durableId="1619751503">
    <w:abstractNumId w:val="6"/>
    <w:lvlOverride w:ilvl="0">
      <w:startOverride w:val="2"/>
    </w:lvlOverride>
    <w:lvlOverride w:ilvl="1">
      <w:startOverride w:val="5"/>
    </w:lvlOverride>
  </w:num>
  <w:num w:numId="22" w16cid:durableId="1590432025">
    <w:abstractNumId w:val="16"/>
  </w:num>
  <w:num w:numId="23" w16cid:durableId="987246347">
    <w:abstractNumId w:val="6"/>
    <w:lvlOverride w:ilvl="0">
      <w:startOverride w:val="2"/>
    </w:lvlOverride>
    <w:lvlOverride w:ilvl="1">
      <w:startOverride w:val="5"/>
    </w:lvlOverride>
    <w:lvlOverride w:ilvl="2">
      <w:startOverride w:val="4"/>
    </w:lvlOverride>
  </w:num>
  <w:num w:numId="24" w16cid:durableId="1852648160">
    <w:abstractNumId w:val="6"/>
    <w:lvlOverride w:ilvl="0">
      <w:startOverride w:val="2"/>
    </w:lvlOverride>
    <w:lvlOverride w:ilvl="1">
      <w:startOverride w:val="4"/>
    </w:lvlOverride>
  </w:num>
  <w:num w:numId="25" w16cid:durableId="10655693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5053765">
    <w:abstractNumId w:val="0"/>
  </w:num>
  <w:num w:numId="27" w16cid:durableId="1791392151">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A59"/>
    <w:rsid w:val="0000055F"/>
    <w:rsid w:val="00000E7F"/>
    <w:rsid w:val="00001991"/>
    <w:rsid w:val="00002C80"/>
    <w:rsid w:val="00002CC1"/>
    <w:rsid w:val="0000555F"/>
    <w:rsid w:val="000055FE"/>
    <w:rsid w:val="000079EA"/>
    <w:rsid w:val="00012410"/>
    <w:rsid w:val="000154F1"/>
    <w:rsid w:val="00021392"/>
    <w:rsid w:val="000229A0"/>
    <w:rsid w:val="000243C0"/>
    <w:rsid w:val="00026810"/>
    <w:rsid w:val="00026D9A"/>
    <w:rsid w:val="0003141C"/>
    <w:rsid w:val="00032451"/>
    <w:rsid w:val="000347C6"/>
    <w:rsid w:val="00036789"/>
    <w:rsid w:val="00040E4D"/>
    <w:rsid w:val="00043CE3"/>
    <w:rsid w:val="000460CF"/>
    <w:rsid w:val="000478CC"/>
    <w:rsid w:val="00050ED7"/>
    <w:rsid w:val="00051290"/>
    <w:rsid w:val="00052B0C"/>
    <w:rsid w:val="00054F10"/>
    <w:rsid w:val="00056157"/>
    <w:rsid w:val="000570F5"/>
    <w:rsid w:val="00057325"/>
    <w:rsid w:val="00057683"/>
    <w:rsid w:val="00060815"/>
    <w:rsid w:val="00061F2B"/>
    <w:rsid w:val="00063803"/>
    <w:rsid w:val="00065919"/>
    <w:rsid w:val="00065FF4"/>
    <w:rsid w:val="0006776B"/>
    <w:rsid w:val="00070031"/>
    <w:rsid w:val="000707A5"/>
    <w:rsid w:val="00070FF1"/>
    <w:rsid w:val="0007434D"/>
    <w:rsid w:val="00074E94"/>
    <w:rsid w:val="000753C9"/>
    <w:rsid w:val="000760BB"/>
    <w:rsid w:val="00076B3C"/>
    <w:rsid w:val="0007776F"/>
    <w:rsid w:val="00080B45"/>
    <w:rsid w:val="00080C91"/>
    <w:rsid w:val="000824D6"/>
    <w:rsid w:val="00082BE0"/>
    <w:rsid w:val="00083F65"/>
    <w:rsid w:val="00084385"/>
    <w:rsid w:val="00084A31"/>
    <w:rsid w:val="00084A54"/>
    <w:rsid w:val="00084B97"/>
    <w:rsid w:val="00086115"/>
    <w:rsid w:val="00090208"/>
    <w:rsid w:val="00090921"/>
    <w:rsid w:val="000914FD"/>
    <w:rsid w:val="00092CD3"/>
    <w:rsid w:val="00093971"/>
    <w:rsid w:val="00095553"/>
    <w:rsid w:val="000965A3"/>
    <w:rsid w:val="000968B7"/>
    <w:rsid w:val="00096B49"/>
    <w:rsid w:val="000971AB"/>
    <w:rsid w:val="000A1A02"/>
    <w:rsid w:val="000A2B26"/>
    <w:rsid w:val="000A340E"/>
    <w:rsid w:val="000A52CD"/>
    <w:rsid w:val="000A572E"/>
    <w:rsid w:val="000B3954"/>
    <w:rsid w:val="000B4F25"/>
    <w:rsid w:val="000B7759"/>
    <w:rsid w:val="000C10D8"/>
    <w:rsid w:val="000C1970"/>
    <w:rsid w:val="000C1EC9"/>
    <w:rsid w:val="000C3838"/>
    <w:rsid w:val="000C3A64"/>
    <w:rsid w:val="000C3DE7"/>
    <w:rsid w:val="000C416E"/>
    <w:rsid w:val="000C4C41"/>
    <w:rsid w:val="000C4E2E"/>
    <w:rsid w:val="000C520E"/>
    <w:rsid w:val="000C626D"/>
    <w:rsid w:val="000D1615"/>
    <w:rsid w:val="000D1E82"/>
    <w:rsid w:val="000D2042"/>
    <w:rsid w:val="000D368C"/>
    <w:rsid w:val="000D4112"/>
    <w:rsid w:val="000D4DCB"/>
    <w:rsid w:val="000E1849"/>
    <w:rsid w:val="000E1F12"/>
    <w:rsid w:val="000E60FE"/>
    <w:rsid w:val="000E6284"/>
    <w:rsid w:val="000F0671"/>
    <w:rsid w:val="000F137B"/>
    <w:rsid w:val="000F438E"/>
    <w:rsid w:val="000F4E52"/>
    <w:rsid w:val="000F5F4D"/>
    <w:rsid w:val="000F779B"/>
    <w:rsid w:val="001002F8"/>
    <w:rsid w:val="00100563"/>
    <w:rsid w:val="00100FCA"/>
    <w:rsid w:val="00101EA8"/>
    <w:rsid w:val="00102141"/>
    <w:rsid w:val="001033CD"/>
    <w:rsid w:val="00103AF5"/>
    <w:rsid w:val="00106A89"/>
    <w:rsid w:val="00106BE1"/>
    <w:rsid w:val="00107693"/>
    <w:rsid w:val="00107DD3"/>
    <w:rsid w:val="00107E65"/>
    <w:rsid w:val="0011164C"/>
    <w:rsid w:val="001125E1"/>
    <w:rsid w:val="001125EF"/>
    <w:rsid w:val="00112F3C"/>
    <w:rsid w:val="0011352E"/>
    <w:rsid w:val="00116054"/>
    <w:rsid w:val="0011630C"/>
    <w:rsid w:val="001202BD"/>
    <w:rsid w:val="001207B5"/>
    <w:rsid w:val="001219B7"/>
    <w:rsid w:val="001223C9"/>
    <w:rsid w:val="00123136"/>
    <w:rsid w:val="001254AB"/>
    <w:rsid w:val="00125B02"/>
    <w:rsid w:val="00126299"/>
    <w:rsid w:val="00127134"/>
    <w:rsid w:val="00132DAF"/>
    <w:rsid w:val="001331C0"/>
    <w:rsid w:val="001348A6"/>
    <w:rsid w:val="00134DC9"/>
    <w:rsid w:val="001358B4"/>
    <w:rsid w:val="0013645E"/>
    <w:rsid w:val="001364B6"/>
    <w:rsid w:val="0013777C"/>
    <w:rsid w:val="001407EB"/>
    <w:rsid w:val="001410C8"/>
    <w:rsid w:val="0014134B"/>
    <w:rsid w:val="001432A0"/>
    <w:rsid w:val="00151A28"/>
    <w:rsid w:val="00153BB6"/>
    <w:rsid w:val="00153E1B"/>
    <w:rsid w:val="00155827"/>
    <w:rsid w:val="00156228"/>
    <w:rsid w:val="001575DB"/>
    <w:rsid w:val="00157918"/>
    <w:rsid w:val="00165E35"/>
    <w:rsid w:val="00170F60"/>
    <w:rsid w:val="001752EB"/>
    <w:rsid w:val="0017700B"/>
    <w:rsid w:val="00177248"/>
    <w:rsid w:val="00180173"/>
    <w:rsid w:val="0018222B"/>
    <w:rsid w:val="00182DA7"/>
    <w:rsid w:val="00184EAD"/>
    <w:rsid w:val="0018569D"/>
    <w:rsid w:val="0018581C"/>
    <w:rsid w:val="001860EB"/>
    <w:rsid w:val="00186459"/>
    <w:rsid w:val="00186CF4"/>
    <w:rsid w:val="00193D65"/>
    <w:rsid w:val="00195D03"/>
    <w:rsid w:val="00196EBD"/>
    <w:rsid w:val="001A149C"/>
    <w:rsid w:val="001A14FA"/>
    <w:rsid w:val="001A361A"/>
    <w:rsid w:val="001A581B"/>
    <w:rsid w:val="001A66E6"/>
    <w:rsid w:val="001B0FBA"/>
    <w:rsid w:val="001B2188"/>
    <w:rsid w:val="001B2252"/>
    <w:rsid w:val="001B4945"/>
    <w:rsid w:val="001B52CD"/>
    <w:rsid w:val="001B5EAD"/>
    <w:rsid w:val="001C01E3"/>
    <w:rsid w:val="001C05B3"/>
    <w:rsid w:val="001C18F8"/>
    <w:rsid w:val="001C3E5F"/>
    <w:rsid w:val="001C4434"/>
    <w:rsid w:val="001C5303"/>
    <w:rsid w:val="001C54FB"/>
    <w:rsid w:val="001C5D42"/>
    <w:rsid w:val="001D15D8"/>
    <w:rsid w:val="001D3BC6"/>
    <w:rsid w:val="001D46DC"/>
    <w:rsid w:val="001D5C20"/>
    <w:rsid w:val="001E156B"/>
    <w:rsid w:val="001E1DB5"/>
    <w:rsid w:val="001E3808"/>
    <w:rsid w:val="001E556A"/>
    <w:rsid w:val="001E5E1F"/>
    <w:rsid w:val="001E730D"/>
    <w:rsid w:val="001E7580"/>
    <w:rsid w:val="001E7963"/>
    <w:rsid w:val="001F01EF"/>
    <w:rsid w:val="001F06A7"/>
    <w:rsid w:val="001F1281"/>
    <w:rsid w:val="001F29B5"/>
    <w:rsid w:val="001F29FE"/>
    <w:rsid w:val="001F30F4"/>
    <w:rsid w:val="001F355A"/>
    <w:rsid w:val="001F357F"/>
    <w:rsid w:val="001F3A8B"/>
    <w:rsid w:val="001F4B1F"/>
    <w:rsid w:val="001F53A7"/>
    <w:rsid w:val="001F6303"/>
    <w:rsid w:val="00205FE8"/>
    <w:rsid w:val="00207F59"/>
    <w:rsid w:val="0021019C"/>
    <w:rsid w:val="002115CB"/>
    <w:rsid w:val="00211ED6"/>
    <w:rsid w:val="00212085"/>
    <w:rsid w:val="00213FC4"/>
    <w:rsid w:val="0021566E"/>
    <w:rsid w:val="00216524"/>
    <w:rsid w:val="002242D4"/>
    <w:rsid w:val="00224517"/>
    <w:rsid w:val="00224EEB"/>
    <w:rsid w:val="00225B68"/>
    <w:rsid w:val="00225F97"/>
    <w:rsid w:val="0022778E"/>
    <w:rsid w:val="0023073F"/>
    <w:rsid w:val="00231EA3"/>
    <w:rsid w:val="002325C0"/>
    <w:rsid w:val="00233139"/>
    <w:rsid w:val="0023414F"/>
    <w:rsid w:val="002374C0"/>
    <w:rsid w:val="002403F4"/>
    <w:rsid w:val="00242A9F"/>
    <w:rsid w:val="00243D7F"/>
    <w:rsid w:val="00245068"/>
    <w:rsid w:val="00251D3D"/>
    <w:rsid w:val="00251DA3"/>
    <w:rsid w:val="002532C1"/>
    <w:rsid w:val="00254166"/>
    <w:rsid w:val="002564F5"/>
    <w:rsid w:val="0025666F"/>
    <w:rsid w:val="00260096"/>
    <w:rsid w:val="00260406"/>
    <w:rsid w:val="0026118B"/>
    <w:rsid w:val="002634B6"/>
    <w:rsid w:val="00264F09"/>
    <w:rsid w:val="002707A5"/>
    <w:rsid w:val="002714B4"/>
    <w:rsid w:val="00271728"/>
    <w:rsid w:val="002735DD"/>
    <w:rsid w:val="002748DC"/>
    <w:rsid w:val="00277077"/>
    <w:rsid w:val="00281FDD"/>
    <w:rsid w:val="00283A2A"/>
    <w:rsid w:val="002865DC"/>
    <w:rsid w:val="002868F7"/>
    <w:rsid w:val="002900F6"/>
    <w:rsid w:val="00290726"/>
    <w:rsid w:val="0029227A"/>
    <w:rsid w:val="0029303A"/>
    <w:rsid w:val="00293F7C"/>
    <w:rsid w:val="00294BDD"/>
    <w:rsid w:val="00296D06"/>
    <w:rsid w:val="002A015E"/>
    <w:rsid w:val="002A14B2"/>
    <w:rsid w:val="002A1B69"/>
    <w:rsid w:val="002A206D"/>
    <w:rsid w:val="002A20FC"/>
    <w:rsid w:val="002A45D0"/>
    <w:rsid w:val="002A6DD4"/>
    <w:rsid w:val="002B0150"/>
    <w:rsid w:val="002B0B62"/>
    <w:rsid w:val="002B0CE7"/>
    <w:rsid w:val="002B14DF"/>
    <w:rsid w:val="002B2156"/>
    <w:rsid w:val="002B3637"/>
    <w:rsid w:val="002B4F4C"/>
    <w:rsid w:val="002B5CD2"/>
    <w:rsid w:val="002B77D0"/>
    <w:rsid w:val="002C17B0"/>
    <w:rsid w:val="002C1A2B"/>
    <w:rsid w:val="002C5984"/>
    <w:rsid w:val="002C6224"/>
    <w:rsid w:val="002C77A0"/>
    <w:rsid w:val="002C7BD3"/>
    <w:rsid w:val="002D057D"/>
    <w:rsid w:val="002D3BE1"/>
    <w:rsid w:val="002D41BF"/>
    <w:rsid w:val="002D525B"/>
    <w:rsid w:val="002D6816"/>
    <w:rsid w:val="002E0E9A"/>
    <w:rsid w:val="002E2A0A"/>
    <w:rsid w:val="002E4359"/>
    <w:rsid w:val="002E465F"/>
    <w:rsid w:val="002E52CA"/>
    <w:rsid w:val="002E7B0F"/>
    <w:rsid w:val="002F0DA4"/>
    <w:rsid w:val="002F1343"/>
    <w:rsid w:val="002F13C5"/>
    <w:rsid w:val="002F166B"/>
    <w:rsid w:val="002F1A3D"/>
    <w:rsid w:val="002F1BB4"/>
    <w:rsid w:val="002F25FB"/>
    <w:rsid w:val="002F2FB3"/>
    <w:rsid w:val="002F481A"/>
    <w:rsid w:val="002F4AE8"/>
    <w:rsid w:val="002F6F69"/>
    <w:rsid w:val="0030178C"/>
    <w:rsid w:val="0030332C"/>
    <w:rsid w:val="00304EDA"/>
    <w:rsid w:val="00304F1E"/>
    <w:rsid w:val="003061B9"/>
    <w:rsid w:val="003125AB"/>
    <w:rsid w:val="003129F6"/>
    <w:rsid w:val="00313FAE"/>
    <w:rsid w:val="0031709F"/>
    <w:rsid w:val="00321B03"/>
    <w:rsid w:val="00321E23"/>
    <w:rsid w:val="00322492"/>
    <w:rsid w:val="0032666A"/>
    <w:rsid w:val="00326BD0"/>
    <w:rsid w:val="00330196"/>
    <w:rsid w:val="00330B20"/>
    <w:rsid w:val="00332E0A"/>
    <w:rsid w:val="0033341A"/>
    <w:rsid w:val="00333E93"/>
    <w:rsid w:val="0033583A"/>
    <w:rsid w:val="0033738F"/>
    <w:rsid w:val="00337DF4"/>
    <w:rsid w:val="003416A8"/>
    <w:rsid w:val="00341BCA"/>
    <w:rsid w:val="00341F28"/>
    <w:rsid w:val="00342AE6"/>
    <w:rsid w:val="0034333B"/>
    <w:rsid w:val="00343F39"/>
    <w:rsid w:val="00344248"/>
    <w:rsid w:val="00344C20"/>
    <w:rsid w:val="00345F16"/>
    <w:rsid w:val="00347D6F"/>
    <w:rsid w:val="003512DD"/>
    <w:rsid w:val="0035195A"/>
    <w:rsid w:val="00351AD8"/>
    <w:rsid w:val="003536AF"/>
    <w:rsid w:val="00354D5C"/>
    <w:rsid w:val="00355391"/>
    <w:rsid w:val="00356227"/>
    <w:rsid w:val="003563FC"/>
    <w:rsid w:val="0035667E"/>
    <w:rsid w:val="0036460C"/>
    <w:rsid w:val="00364B7B"/>
    <w:rsid w:val="00365B69"/>
    <w:rsid w:val="00367A5A"/>
    <w:rsid w:val="00367A91"/>
    <w:rsid w:val="003712C5"/>
    <w:rsid w:val="00371B47"/>
    <w:rsid w:val="00371DA5"/>
    <w:rsid w:val="00372053"/>
    <w:rsid w:val="00373A06"/>
    <w:rsid w:val="00374213"/>
    <w:rsid w:val="003751ED"/>
    <w:rsid w:val="00375B9B"/>
    <w:rsid w:val="00377ED6"/>
    <w:rsid w:val="00377F99"/>
    <w:rsid w:val="00380E54"/>
    <w:rsid w:val="00381232"/>
    <w:rsid w:val="00381281"/>
    <w:rsid w:val="003846E9"/>
    <w:rsid w:val="0038624A"/>
    <w:rsid w:val="00386CD6"/>
    <w:rsid w:val="003906C1"/>
    <w:rsid w:val="00391C56"/>
    <w:rsid w:val="00392380"/>
    <w:rsid w:val="00395A76"/>
    <w:rsid w:val="00396B75"/>
    <w:rsid w:val="003A10C0"/>
    <w:rsid w:val="003A2387"/>
    <w:rsid w:val="003A35E4"/>
    <w:rsid w:val="003A3F87"/>
    <w:rsid w:val="003A43B2"/>
    <w:rsid w:val="003A6570"/>
    <w:rsid w:val="003A749D"/>
    <w:rsid w:val="003A7C5F"/>
    <w:rsid w:val="003B036E"/>
    <w:rsid w:val="003B3213"/>
    <w:rsid w:val="003B6D3D"/>
    <w:rsid w:val="003B73EB"/>
    <w:rsid w:val="003C0A3C"/>
    <w:rsid w:val="003C1619"/>
    <w:rsid w:val="003C2E25"/>
    <w:rsid w:val="003C3296"/>
    <w:rsid w:val="003C3388"/>
    <w:rsid w:val="003C431B"/>
    <w:rsid w:val="003C4DFC"/>
    <w:rsid w:val="003C5916"/>
    <w:rsid w:val="003C621B"/>
    <w:rsid w:val="003C6A19"/>
    <w:rsid w:val="003D1507"/>
    <w:rsid w:val="003D1786"/>
    <w:rsid w:val="003D2D59"/>
    <w:rsid w:val="003D56E2"/>
    <w:rsid w:val="003D79C0"/>
    <w:rsid w:val="003E11A6"/>
    <w:rsid w:val="003E2954"/>
    <w:rsid w:val="003E375C"/>
    <w:rsid w:val="003E482E"/>
    <w:rsid w:val="003E5BE0"/>
    <w:rsid w:val="003E73B8"/>
    <w:rsid w:val="003F20EB"/>
    <w:rsid w:val="003F3F26"/>
    <w:rsid w:val="003F61B7"/>
    <w:rsid w:val="003F669F"/>
    <w:rsid w:val="0040109F"/>
    <w:rsid w:val="0040180E"/>
    <w:rsid w:val="0040184C"/>
    <w:rsid w:val="00401B61"/>
    <w:rsid w:val="0040338A"/>
    <w:rsid w:val="00405EB0"/>
    <w:rsid w:val="00406A8C"/>
    <w:rsid w:val="004116CA"/>
    <w:rsid w:val="00411A6B"/>
    <w:rsid w:val="00412D3D"/>
    <w:rsid w:val="004139C0"/>
    <w:rsid w:val="00413C96"/>
    <w:rsid w:val="0041434E"/>
    <w:rsid w:val="004156A8"/>
    <w:rsid w:val="004164B8"/>
    <w:rsid w:val="00424424"/>
    <w:rsid w:val="00426718"/>
    <w:rsid w:val="00427E78"/>
    <w:rsid w:val="00430BC9"/>
    <w:rsid w:val="00433DDD"/>
    <w:rsid w:val="00434372"/>
    <w:rsid w:val="00435431"/>
    <w:rsid w:val="0043637B"/>
    <w:rsid w:val="004404AA"/>
    <w:rsid w:val="00440E2A"/>
    <w:rsid w:val="00441C54"/>
    <w:rsid w:val="00442403"/>
    <w:rsid w:val="00442710"/>
    <w:rsid w:val="00443EA8"/>
    <w:rsid w:val="00444CD1"/>
    <w:rsid w:val="004503DB"/>
    <w:rsid w:val="004512AB"/>
    <w:rsid w:val="004515E3"/>
    <w:rsid w:val="00454A23"/>
    <w:rsid w:val="00457E17"/>
    <w:rsid w:val="004617A2"/>
    <w:rsid w:val="004624C0"/>
    <w:rsid w:val="004631E9"/>
    <w:rsid w:val="00463519"/>
    <w:rsid w:val="0047035F"/>
    <w:rsid w:val="004725EC"/>
    <w:rsid w:val="004726B5"/>
    <w:rsid w:val="00472B67"/>
    <w:rsid w:val="0047554A"/>
    <w:rsid w:val="004761A0"/>
    <w:rsid w:val="004766DE"/>
    <w:rsid w:val="004776FC"/>
    <w:rsid w:val="00477DD3"/>
    <w:rsid w:val="00481507"/>
    <w:rsid w:val="00481C5E"/>
    <w:rsid w:val="00482985"/>
    <w:rsid w:val="00483D3D"/>
    <w:rsid w:val="004866C0"/>
    <w:rsid w:val="00486FC6"/>
    <w:rsid w:val="00490BAE"/>
    <w:rsid w:val="00491F6C"/>
    <w:rsid w:val="004928F5"/>
    <w:rsid w:val="004973FB"/>
    <w:rsid w:val="00497E9F"/>
    <w:rsid w:val="004A2350"/>
    <w:rsid w:val="004A3ACD"/>
    <w:rsid w:val="004A4195"/>
    <w:rsid w:val="004A6B58"/>
    <w:rsid w:val="004B2B96"/>
    <w:rsid w:val="004B2CBC"/>
    <w:rsid w:val="004B4283"/>
    <w:rsid w:val="004B49B3"/>
    <w:rsid w:val="004B4A20"/>
    <w:rsid w:val="004B7222"/>
    <w:rsid w:val="004C111C"/>
    <w:rsid w:val="004C1A8D"/>
    <w:rsid w:val="004C482C"/>
    <w:rsid w:val="004C53FF"/>
    <w:rsid w:val="004C5827"/>
    <w:rsid w:val="004C64D2"/>
    <w:rsid w:val="004C695D"/>
    <w:rsid w:val="004C71C8"/>
    <w:rsid w:val="004C7A6D"/>
    <w:rsid w:val="004C7D85"/>
    <w:rsid w:val="004D0773"/>
    <w:rsid w:val="004D1DD8"/>
    <w:rsid w:val="004D3F43"/>
    <w:rsid w:val="004D445D"/>
    <w:rsid w:val="004D7E44"/>
    <w:rsid w:val="004E1CD9"/>
    <w:rsid w:val="004E3E7C"/>
    <w:rsid w:val="004E430A"/>
    <w:rsid w:val="004F338C"/>
    <w:rsid w:val="004F64EA"/>
    <w:rsid w:val="004F6EE1"/>
    <w:rsid w:val="004F7F76"/>
    <w:rsid w:val="004F7FB6"/>
    <w:rsid w:val="00500ECE"/>
    <w:rsid w:val="005020D8"/>
    <w:rsid w:val="00502190"/>
    <w:rsid w:val="005033CE"/>
    <w:rsid w:val="00505306"/>
    <w:rsid w:val="0050723B"/>
    <w:rsid w:val="00507EDA"/>
    <w:rsid w:val="00507F3C"/>
    <w:rsid w:val="005141F3"/>
    <w:rsid w:val="0051531B"/>
    <w:rsid w:val="00517276"/>
    <w:rsid w:val="005179A0"/>
    <w:rsid w:val="00521B3F"/>
    <w:rsid w:val="00521E7D"/>
    <w:rsid w:val="00522ADD"/>
    <w:rsid w:val="005231C8"/>
    <w:rsid w:val="00523CF8"/>
    <w:rsid w:val="00525DD3"/>
    <w:rsid w:val="005270F8"/>
    <w:rsid w:val="00530350"/>
    <w:rsid w:val="005310C6"/>
    <w:rsid w:val="0053152C"/>
    <w:rsid w:val="00534B3C"/>
    <w:rsid w:val="00535447"/>
    <w:rsid w:val="00535C5D"/>
    <w:rsid w:val="005362D5"/>
    <w:rsid w:val="00536B32"/>
    <w:rsid w:val="0054149A"/>
    <w:rsid w:val="005437C3"/>
    <w:rsid w:val="00545DB5"/>
    <w:rsid w:val="005468F5"/>
    <w:rsid w:val="00547254"/>
    <w:rsid w:val="00547B94"/>
    <w:rsid w:val="00550160"/>
    <w:rsid w:val="00550CA2"/>
    <w:rsid w:val="00551159"/>
    <w:rsid w:val="0055678B"/>
    <w:rsid w:val="00556E8B"/>
    <w:rsid w:val="00560EFE"/>
    <w:rsid w:val="005622A5"/>
    <w:rsid w:val="00562C5F"/>
    <w:rsid w:val="00563359"/>
    <w:rsid w:val="00564084"/>
    <w:rsid w:val="00564121"/>
    <w:rsid w:val="00564CFA"/>
    <w:rsid w:val="00565A98"/>
    <w:rsid w:val="00565C1C"/>
    <w:rsid w:val="005673B3"/>
    <w:rsid w:val="0056756B"/>
    <w:rsid w:val="005702FC"/>
    <w:rsid w:val="00571256"/>
    <w:rsid w:val="005719A6"/>
    <w:rsid w:val="00572C83"/>
    <w:rsid w:val="005732FF"/>
    <w:rsid w:val="00573606"/>
    <w:rsid w:val="00573F97"/>
    <w:rsid w:val="00575293"/>
    <w:rsid w:val="00576835"/>
    <w:rsid w:val="005815CC"/>
    <w:rsid w:val="00584267"/>
    <w:rsid w:val="005842F7"/>
    <w:rsid w:val="00585022"/>
    <w:rsid w:val="005872BF"/>
    <w:rsid w:val="00587815"/>
    <w:rsid w:val="0059017B"/>
    <w:rsid w:val="005904EA"/>
    <w:rsid w:val="00595743"/>
    <w:rsid w:val="00597042"/>
    <w:rsid w:val="00597582"/>
    <w:rsid w:val="005A009E"/>
    <w:rsid w:val="005A0133"/>
    <w:rsid w:val="005A0BEE"/>
    <w:rsid w:val="005A0E1A"/>
    <w:rsid w:val="005A3BF6"/>
    <w:rsid w:val="005A4B60"/>
    <w:rsid w:val="005A4B86"/>
    <w:rsid w:val="005A5B8A"/>
    <w:rsid w:val="005A6EFF"/>
    <w:rsid w:val="005A6FBF"/>
    <w:rsid w:val="005B49FF"/>
    <w:rsid w:val="005B7525"/>
    <w:rsid w:val="005C18EE"/>
    <w:rsid w:val="005C1E2E"/>
    <w:rsid w:val="005C226B"/>
    <w:rsid w:val="005C3332"/>
    <w:rsid w:val="005C4633"/>
    <w:rsid w:val="005D064B"/>
    <w:rsid w:val="005D0D31"/>
    <w:rsid w:val="005D102D"/>
    <w:rsid w:val="005D1B9B"/>
    <w:rsid w:val="005D5DFB"/>
    <w:rsid w:val="005D71EF"/>
    <w:rsid w:val="005E0731"/>
    <w:rsid w:val="005E37AA"/>
    <w:rsid w:val="005E5506"/>
    <w:rsid w:val="005E6333"/>
    <w:rsid w:val="005F006C"/>
    <w:rsid w:val="005F2CDF"/>
    <w:rsid w:val="005F3110"/>
    <w:rsid w:val="005F48D8"/>
    <w:rsid w:val="005F5B44"/>
    <w:rsid w:val="005F60FA"/>
    <w:rsid w:val="005F7758"/>
    <w:rsid w:val="005F78E2"/>
    <w:rsid w:val="005F7F6C"/>
    <w:rsid w:val="00601AB3"/>
    <w:rsid w:val="00603246"/>
    <w:rsid w:val="00606F08"/>
    <w:rsid w:val="00607130"/>
    <w:rsid w:val="00610CB4"/>
    <w:rsid w:val="00611448"/>
    <w:rsid w:val="006121CF"/>
    <w:rsid w:val="00612ED8"/>
    <w:rsid w:val="006155D9"/>
    <w:rsid w:val="0061567E"/>
    <w:rsid w:val="0061572E"/>
    <w:rsid w:val="006157E5"/>
    <w:rsid w:val="00620085"/>
    <w:rsid w:val="00623A0C"/>
    <w:rsid w:val="00626D88"/>
    <w:rsid w:val="006307AF"/>
    <w:rsid w:val="0063174F"/>
    <w:rsid w:val="00631BD1"/>
    <w:rsid w:val="006331D7"/>
    <w:rsid w:val="0063351C"/>
    <w:rsid w:val="00633803"/>
    <w:rsid w:val="00634031"/>
    <w:rsid w:val="00635575"/>
    <w:rsid w:val="00636EE5"/>
    <w:rsid w:val="006379C4"/>
    <w:rsid w:val="00637B7C"/>
    <w:rsid w:val="006422FF"/>
    <w:rsid w:val="00642407"/>
    <w:rsid w:val="0064362F"/>
    <w:rsid w:val="00643A7D"/>
    <w:rsid w:val="006444D7"/>
    <w:rsid w:val="006458B8"/>
    <w:rsid w:val="00646877"/>
    <w:rsid w:val="00652ACA"/>
    <w:rsid w:val="0065339E"/>
    <w:rsid w:val="0065373A"/>
    <w:rsid w:val="00656519"/>
    <w:rsid w:val="00657883"/>
    <w:rsid w:val="00657C89"/>
    <w:rsid w:val="00660F12"/>
    <w:rsid w:val="00661CD1"/>
    <w:rsid w:val="00662499"/>
    <w:rsid w:val="00664036"/>
    <w:rsid w:val="00664D0B"/>
    <w:rsid w:val="006663E7"/>
    <w:rsid w:val="00670110"/>
    <w:rsid w:val="00673D1A"/>
    <w:rsid w:val="00676651"/>
    <w:rsid w:val="00676D99"/>
    <w:rsid w:val="00677529"/>
    <w:rsid w:val="0067761E"/>
    <w:rsid w:val="00677CAE"/>
    <w:rsid w:val="006811A4"/>
    <w:rsid w:val="00681840"/>
    <w:rsid w:val="00681976"/>
    <w:rsid w:val="00683D98"/>
    <w:rsid w:val="00683F1C"/>
    <w:rsid w:val="006840E9"/>
    <w:rsid w:val="00685933"/>
    <w:rsid w:val="00685FD6"/>
    <w:rsid w:val="00686425"/>
    <w:rsid w:val="0068677A"/>
    <w:rsid w:val="006874BB"/>
    <w:rsid w:val="006874E7"/>
    <w:rsid w:val="00690DB1"/>
    <w:rsid w:val="0069296B"/>
    <w:rsid w:val="00694BEE"/>
    <w:rsid w:val="00694CD1"/>
    <w:rsid w:val="00695F1A"/>
    <w:rsid w:val="0069693B"/>
    <w:rsid w:val="006A1B25"/>
    <w:rsid w:val="006A3BA0"/>
    <w:rsid w:val="006A5376"/>
    <w:rsid w:val="006A62F3"/>
    <w:rsid w:val="006A6BAA"/>
    <w:rsid w:val="006A7DC9"/>
    <w:rsid w:val="006B15B3"/>
    <w:rsid w:val="006B1E7D"/>
    <w:rsid w:val="006B2B28"/>
    <w:rsid w:val="006B5FD3"/>
    <w:rsid w:val="006B6AF4"/>
    <w:rsid w:val="006B79CE"/>
    <w:rsid w:val="006B7D64"/>
    <w:rsid w:val="006C0C72"/>
    <w:rsid w:val="006C1E90"/>
    <w:rsid w:val="006C2DA4"/>
    <w:rsid w:val="006C478E"/>
    <w:rsid w:val="006C6A68"/>
    <w:rsid w:val="006C7205"/>
    <w:rsid w:val="006D07E6"/>
    <w:rsid w:val="006D1AA8"/>
    <w:rsid w:val="006D3DA8"/>
    <w:rsid w:val="006D5F99"/>
    <w:rsid w:val="006D7F38"/>
    <w:rsid w:val="006E0208"/>
    <w:rsid w:val="006E0397"/>
    <w:rsid w:val="006E4432"/>
    <w:rsid w:val="006E4485"/>
    <w:rsid w:val="006E4A95"/>
    <w:rsid w:val="006E5337"/>
    <w:rsid w:val="006E6645"/>
    <w:rsid w:val="006F0889"/>
    <w:rsid w:val="006F44B4"/>
    <w:rsid w:val="006F5514"/>
    <w:rsid w:val="007035E7"/>
    <w:rsid w:val="00703A12"/>
    <w:rsid w:val="007060FB"/>
    <w:rsid w:val="0070639E"/>
    <w:rsid w:val="00706A0E"/>
    <w:rsid w:val="007070E1"/>
    <w:rsid w:val="00707554"/>
    <w:rsid w:val="00710CB3"/>
    <w:rsid w:val="007123AC"/>
    <w:rsid w:val="007142DD"/>
    <w:rsid w:val="0071762D"/>
    <w:rsid w:val="007177E1"/>
    <w:rsid w:val="00717D1A"/>
    <w:rsid w:val="00717FE8"/>
    <w:rsid w:val="007202AE"/>
    <w:rsid w:val="0072065E"/>
    <w:rsid w:val="00721FBC"/>
    <w:rsid w:val="007273C2"/>
    <w:rsid w:val="0073144D"/>
    <w:rsid w:val="00732FF9"/>
    <w:rsid w:val="00733CAB"/>
    <w:rsid w:val="00734E9D"/>
    <w:rsid w:val="00741FDB"/>
    <w:rsid w:val="00743534"/>
    <w:rsid w:val="00743B2F"/>
    <w:rsid w:val="00743BBE"/>
    <w:rsid w:val="00745E1D"/>
    <w:rsid w:val="00746535"/>
    <w:rsid w:val="00747D9E"/>
    <w:rsid w:val="007515B4"/>
    <w:rsid w:val="00751A64"/>
    <w:rsid w:val="007539B7"/>
    <w:rsid w:val="007541E9"/>
    <w:rsid w:val="00757172"/>
    <w:rsid w:val="00760500"/>
    <w:rsid w:val="00762228"/>
    <w:rsid w:val="00762357"/>
    <w:rsid w:val="00765250"/>
    <w:rsid w:val="00765B41"/>
    <w:rsid w:val="0077067A"/>
    <w:rsid w:val="0077077F"/>
    <w:rsid w:val="00771115"/>
    <w:rsid w:val="00774D7A"/>
    <w:rsid w:val="0078059E"/>
    <w:rsid w:val="007843E2"/>
    <w:rsid w:val="00784BA7"/>
    <w:rsid w:val="00785F3B"/>
    <w:rsid w:val="0078658C"/>
    <w:rsid w:val="0079238B"/>
    <w:rsid w:val="00792C86"/>
    <w:rsid w:val="00793DC4"/>
    <w:rsid w:val="007953E0"/>
    <w:rsid w:val="00795BA0"/>
    <w:rsid w:val="0079613A"/>
    <w:rsid w:val="0079647B"/>
    <w:rsid w:val="007A034D"/>
    <w:rsid w:val="007A06A7"/>
    <w:rsid w:val="007A2799"/>
    <w:rsid w:val="007A51E6"/>
    <w:rsid w:val="007A6295"/>
    <w:rsid w:val="007A7E30"/>
    <w:rsid w:val="007B27AB"/>
    <w:rsid w:val="007B2DCF"/>
    <w:rsid w:val="007B3AC0"/>
    <w:rsid w:val="007B403B"/>
    <w:rsid w:val="007B61F0"/>
    <w:rsid w:val="007B62D8"/>
    <w:rsid w:val="007B66DD"/>
    <w:rsid w:val="007C3B98"/>
    <w:rsid w:val="007C7C7B"/>
    <w:rsid w:val="007D0FC8"/>
    <w:rsid w:val="007D0FD0"/>
    <w:rsid w:val="007D1A95"/>
    <w:rsid w:val="007D1AF5"/>
    <w:rsid w:val="007D2F8F"/>
    <w:rsid w:val="007D42CB"/>
    <w:rsid w:val="007D6138"/>
    <w:rsid w:val="007D6C71"/>
    <w:rsid w:val="007E03F5"/>
    <w:rsid w:val="007E1700"/>
    <w:rsid w:val="007E3D30"/>
    <w:rsid w:val="007E54CD"/>
    <w:rsid w:val="007E5BDB"/>
    <w:rsid w:val="007E5F77"/>
    <w:rsid w:val="007E6273"/>
    <w:rsid w:val="007E7E23"/>
    <w:rsid w:val="007F06E2"/>
    <w:rsid w:val="007F1511"/>
    <w:rsid w:val="007F1DBB"/>
    <w:rsid w:val="007F2744"/>
    <w:rsid w:val="007F2D0D"/>
    <w:rsid w:val="007F5B7E"/>
    <w:rsid w:val="007F5BA1"/>
    <w:rsid w:val="008022B7"/>
    <w:rsid w:val="00802E59"/>
    <w:rsid w:val="00803F40"/>
    <w:rsid w:val="0080475D"/>
    <w:rsid w:val="008052FD"/>
    <w:rsid w:val="00807AB2"/>
    <w:rsid w:val="00812FC2"/>
    <w:rsid w:val="00813C19"/>
    <w:rsid w:val="00816106"/>
    <w:rsid w:val="00821B4B"/>
    <w:rsid w:val="0082245D"/>
    <w:rsid w:val="00824F5C"/>
    <w:rsid w:val="00825DB1"/>
    <w:rsid w:val="00825F2E"/>
    <w:rsid w:val="008276A3"/>
    <w:rsid w:val="0082778F"/>
    <w:rsid w:val="00832023"/>
    <w:rsid w:val="0083299E"/>
    <w:rsid w:val="00836A77"/>
    <w:rsid w:val="00837347"/>
    <w:rsid w:val="00837F3B"/>
    <w:rsid w:val="00841AEE"/>
    <w:rsid w:val="0084303C"/>
    <w:rsid w:val="00843C99"/>
    <w:rsid w:val="00844507"/>
    <w:rsid w:val="0084646A"/>
    <w:rsid w:val="00846C1E"/>
    <w:rsid w:val="00847BE0"/>
    <w:rsid w:val="00851F18"/>
    <w:rsid w:val="008522F3"/>
    <w:rsid w:val="00852762"/>
    <w:rsid w:val="00853203"/>
    <w:rsid w:val="0085422B"/>
    <w:rsid w:val="008542A0"/>
    <w:rsid w:val="00856C11"/>
    <w:rsid w:val="00860B9C"/>
    <w:rsid w:val="0086257F"/>
    <w:rsid w:val="00863D6D"/>
    <w:rsid w:val="008642F0"/>
    <w:rsid w:val="008678FE"/>
    <w:rsid w:val="00875896"/>
    <w:rsid w:val="008759BF"/>
    <w:rsid w:val="00875E04"/>
    <w:rsid w:val="0088095D"/>
    <w:rsid w:val="00881F82"/>
    <w:rsid w:val="00882D36"/>
    <w:rsid w:val="00884581"/>
    <w:rsid w:val="00890000"/>
    <w:rsid w:val="008914F2"/>
    <w:rsid w:val="0089274F"/>
    <w:rsid w:val="00892D96"/>
    <w:rsid w:val="00893D59"/>
    <w:rsid w:val="008943DA"/>
    <w:rsid w:val="008965EE"/>
    <w:rsid w:val="008A0A9E"/>
    <w:rsid w:val="008A53AA"/>
    <w:rsid w:val="008B068E"/>
    <w:rsid w:val="008B4866"/>
    <w:rsid w:val="008B5937"/>
    <w:rsid w:val="008B5ABA"/>
    <w:rsid w:val="008B6AB7"/>
    <w:rsid w:val="008C0A9E"/>
    <w:rsid w:val="008C1C56"/>
    <w:rsid w:val="008C2060"/>
    <w:rsid w:val="008C263D"/>
    <w:rsid w:val="008C4E1C"/>
    <w:rsid w:val="008C5BAA"/>
    <w:rsid w:val="008C7FE9"/>
    <w:rsid w:val="008D3659"/>
    <w:rsid w:val="008D3866"/>
    <w:rsid w:val="008D4A7F"/>
    <w:rsid w:val="008D5CD3"/>
    <w:rsid w:val="008D5FCE"/>
    <w:rsid w:val="008D7964"/>
    <w:rsid w:val="008E28F5"/>
    <w:rsid w:val="008E4147"/>
    <w:rsid w:val="008E55AC"/>
    <w:rsid w:val="008E7510"/>
    <w:rsid w:val="008F30FF"/>
    <w:rsid w:val="008F75D7"/>
    <w:rsid w:val="00902BEE"/>
    <w:rsid w:val="00903745"/>
    <w:rsid w:val="009048C8"/>
    <w:rsid w:val="00905425"/>
    <w:rsid w:val="009111E0"/>
    <w:rsid w:val="00911EA8"/>
    <w:rsid w:val="00912FD3"/>
    <w:rsid w:val="009138A0"/>
    <w:rsid w:val="00915AD0"/>
    <w:rsid w:val="00917557"/>
    <w:rsid w:val="00921FAC"/>
    <w:rsid w:val="00924BE7"/>
    <w:rsid w:val="00926D6A"/>
    <w:rsid w:val="009276AB"/>
    <w:rsid w:val="00930277"/>
    <w:rsid w:val="009316FD"/>
    <w:rsid w:val="009327CB"/>
    <w:rsid w:val="0093395D"/>
    <w:rsid w:val="0093700D"/>
    <w:rsid w:val="009371B6"/>
    <w:rsid w:val="00937F99"/>
    <w:rsid w:val="009412E0"/>
    <w:rsid w:val="00943D30"/>
    <w:rsid w:val="0094492C"/>
    <w:rsid w:val="009459CD"/>
    <w:rsid w:val="00947AEA"/>
    <w:rsid w:val="00947E10"/>
    <w:rsid w:val="009519DB"/>
    <w:rsid w:val="009534D9"/>
    <w:rsid w:val="00953951"/>
    <w:rsid w:val="00954E6A"/>
    <w:rsid w:val="00955A88"/>
    <w:rsid w:val="00956EDD"/>
    <w:rsid w:val="00960A79"/>
    <w:rsid w:val="009635BE"/>
    <w:rsid w:val="0096620F"/>
    <w:rsid w:val="00967106"/>
    <w:rsid w:val="009708C6"/>
    <w:rsid w:val="00971D5E"/>
    <w:rsid w:val="00974D84"/>
    <w:rsid w:val="009760F9"/>
    <w:rsid w:val="00977426"/>
    <w:rsid w:val="00981835"/>
    <w:rsid w:val="009819AC"/>
    <w:rsid w:val="009845AC"/>
    <w:rsid w:val="00986909"/>
    <w:rsid w:val="00986EB2"/>
    <w:rsid w:val="009873BB"/>
    <w:rsid w:val="00987F3C"/>
    <w:rsid w:val="00990505"/>
    <w:rsid w:val="009922A4"/>
    <w:rsid w:val="009925EE"/>
    <w:rsid w:val="00992CFD"/>
    <w:rsid w:val="0099350C"/>
    <w:rsid w:val="00994E8A"/>
    <w:rsid w:val="00995FC0"/>
    <w:rsid w:val="00997DD5"/>
    <w:rsid w:val="00997E84"/>
    <w:rsid w:val="009A0452"/>
    <w:rsid w:val="009A05E5"/>
    <w:rsid w:val="009A0B54"/>
    <w:rsid w:val="009A2CF6"/>
    <w:rsid w:val="009A4573"/>
    <w:rsid w:val="009A4B70"/>
    <w:rsid w:val="009A4F5F"/>
    <w:rsid w:val="009B0D73"/>
    <w:rsid w:val="009B17F1"/>
    <w:rsid w:val="009B30EB"/>
    <w:rsid w:val="009B421C"/>
    <w:rsid w:val="009B42C4"/>
    <w:rsid w:val="009B4AAC"/>
    <w:rsid w:val="009B56CE"/>
    <w:rsid w:val="009B6272"/>
    <w:rsid w:val="009B6A19"/>
    <w:rsid w:val="009C00D2"/>
    <w:rsid w:val="009C0CC4"/>
    <w:rsid w:val="009C2166"/>
    <w:rsid w:val="009C2FF0"/>
    <w:rsid w:val="009C5C12"/>
    <w:rsid w:val="009D112E"/>
    <w:rsid w:val="009D2804"/>
    <w:rsid w:val="009D393B"/>
    <w:rsid w:val="009D45C4"/>
    <w:rsid w:val="009D5F9A"/>
    <w:rsid w:val="009D66B8"/>
    <w:rsid w:val="009D6B05"/>
    <w:rsid w:val="009D6CE5"/>
    <w:rsid w:val="009E079D"/>
    <w:rsid w:val="009E1FBD"/>
    <w:rsid w:val="009E372D"/>
    <w:rsid w:val="009E38F8"/>
    <w:rsid w:val="009E4AA5"/>
    <w:rsid w:val="009E61F4"/>
    <w:rsid w:val="009F266F"/>
    <w:rsid w:val="009F2A73"/>
    <w:rsid w:val="009F55B4"/>
    <w:rsid w:val="009F568A"/>
    <w:rsid w:val="009F674A"/>
    <w:rsid w:val="00A00628"/>
    <w:rsid w:val="00A01BF9"/>
    <w:rsid w:val="00A01E90"/>
    <w:rsid w:val="00A02E16"/>
    <w:rsid w:val="00A035AE"/>
    <w:rsid w:val="00A0394C"/>
    <w:rsid w:val="00A061DC"/>
    <w:rsid w:val="00A071F4"/>
    <w:rsid w:val="00A10304"/>
    <w:rsid w:val="00A10BBF"/>
    <w:rsid w:val="00A1130A"/>
    <w:rsid w:val="00A132C7"/>
    <w:rsid w:val="00A14E89"/>
    <w:rsid w:val="00A21319"/>
    <w:rsid w:val="00A22A8A"/>
    <w:rsid w:val="00A22E19"/>
    <w:rsid w:val="00A24048"/>
    <w:rsid w:val="00A24C58"/>
    <w:rsid w:val="00A257CA"/>
    <w:rsid w:val="00A27594"/>
    <w:rsid w:val="00A320A7"/>
    <w:rsid w:val="00A33E90"/>
    <w:rsid w:val="00A3534A"/>
    <w:rsid w:val="00A353A7"/>
    <w:rsid w:val="00A37A4B"/>
    <w:rsid w:val="00A40308"/>
    <w:rsid w:val="00A407E6"/>
    <w:rsid w:val="00A41A3A"/>
    <w:rsid w:val="00A45379"/>
    <w:rsid w:val="00A4680C"/>
    <w:rsid w:val="00A4686A"/>
    <w:rsid w:val="00A4690F"/>
    <w:rsid w:val="00A51640"/>
    <w:rsid w:val="00A5279E"/>
    <w:rsid w:val="00A52E80"/>
    <w:rsid w:val="00A542B6"/>
    <w:rsid w:val="00A54D8A"/>
    <w:rsid w:val="00A5544E"/>
    <w:rsid w:val="00A555D0"/>
    <w:rsid w:val="00A5637B"/>
    <w:rsid w:val="00A568B6"/>
    <w:rsid w:val="00A5704B"/>
    <w:rsid w:val="00A57731"/>
    <w:rsid w:val="00A62206"/>
    <w:rsid w:val="00A624D0"/>
    <w:rsid w:val="00A626C7"/>
    <w:rsid w:val="00A64580"/>
    <w:rsid w:val="00A66629"/>
    <w:rsid w:val="00A66791"/>
    <w:rsid w:val="00A679BE"/>
    <w:rsid w:val="00A71CF1"/>
    <w:rsid w:val="00A7358F"/>
    <w:rsid w:val="00A73CCE"/>
    <w:rsid w:val="00A75CAD"/>
    <w:rsid w:val="00A803D7"/>
    <w:rsid w:val="00A80702"/>
    <w:rsid w:val="00A8186C"/>
    <w:rsid w:val="00A81B61"/>
    <w:rsid w:val="00A82781"/>
    <w:rsid w:val="00A84B37"/>
    <w:rsid w:val="00A8594D"/>
    <w:rsid w:val="00A85A3F"/>
    <w:rsid w:val="00A85D5D"/>
    <w:rsid w:val="00A86190"/>
    <w:rsid w:val="00A865A4"/>
    <w:rsid w:val="00A8787E"/>
    <w:rsid w:val="00A87C12"/>
    <w:rsid w:val="00A90908"/>
    <w:rsid w:val="00A9111A"/>
    <w:rsid w:val="00A919F0"/>
    <w:rsid w:val="00A922B6"/>
    <w:rsid w:val="00A92E78"/>
    <w:rsid w:val="00A935BD"/>
    <w:rsid w:val="00A940D0"/>
    <w:rsid w:val="00A95223"/>
    <w:rsid w:val="00A95433"/>
    <w:rsid w:val="00AA2226"/>
    <w:rsid w:val="00AA24D7"/>
    <w:rsid w:val="00AA2719"/>
    <w:rsid w:val="00AA4C64"/>
    <w:rsid w:val="00AA59F3"/>
    <w:rsid w:val="00AA5DC6"/>
    <w:rsid w:val="00AA7811"/>
    <w:rsid w:val="00AB045C"/>
    <w:rsid w:val="00AB0E37"/>
    <w:rsid w:val="00AB25CB"/>
    <w:rsid w:val="00AB3922"/>
    <w:rsid w:val="00AB47CA"/>
    <w:rsid w:val="00AB57AB"/>
    <w:rsid w:val="00AB5E79"/>
    <w:rsid w:val="00AB6BC1"/>
    <w:rsid w:val="00AB7DBD"/>
    <w:rsid w:val="00AC24DE"/>
    <w:rsid w:val="00AC2F9E"/>
    <w:rsid w:val="00AC3795"/>
    <w:rsid w:val="00AC3AD7"/>
    <w:rsid w:val="00AC3AEA"/>
    <w:rsid w:val="00AC52BF"/>
    <w:rsid w:val="00AC6238"/>
    <w:rsid w:val="00AC7181"/>
    <w:rsid w:val="00AD07F4"/>
    <w:rsid w:val="00AD0DCE"/>
    <w:rsid w:val="00AD0F36"/>
    <w:rsid w:val="00AD115C"/>
    <w:rsid w:val="00AD1BD2"/>
    <w:rsid w:val="00AD304B"/>
    <w:rsid w:val="00AD5CD4"/>
    <w:rsid w:val="00AD6584"/>
    <w:rsid w:val="00AE1C3A"/>
    <w:rsid w:val="00AE2F2D"/>
    <w:rsid w:val="00AE4D7A"/>
    <w:rsid w:val="00AE512C"/>
    <w:rsid w:val="00AE54B7"/>
    <w:rsid w:val="00AE56E9"/>
    <w:rsid w:val="00AE5EB6"/>
    <w:rsid w:val="00AE61F7"/>
    <w:rsid w:val="00AE7C6B"/>
    <w:rsid w:val="00AF16F8"/>
    <w:rsid w:val="00AF1E42"/>
    <w:rsid w:val="00AF3C57"/>
    <w:rsid w:val="00AF4949"/>
    <w:rsid w:val="00AF50FF"/>
    <w:rsid w:val="00AF5611"/>
    <w:rsid w:val="00AF593C"/>
    <w:rsid w:val="00AF6AE7"/>
    <w:rsid w:val="00B00839"/>
    <w:rsid w:val="00B023AD"/>
    <w:rsid w:val="00B030FE"/>
    <w:rsid w:val="00B03286"/>
    <w:rsid w:val="00B039CC"/>
    <w:rsid w:val="00B03DCE"/>
    <w:rsid w:val="00B05C36"/>
    <w:rsid w:val="00B06F1A"/>
    <w:rsid w:val="00B11C81"/>
    <w:rsid w:val="00B14432"/>
    <w:rsid w:val="00B14CE3"/>
    <w:rsid w:val="00B15396"/>
    <w:rsid w:val="00B15499"/>
    <w:rsid w:val="00B15FCE"/>
    <w:rsid w:val="00B162B2"/>
    <w:rsid w:val="00B205C3"/>
    <w:rsid w:val="00B2065B"/>
    <w:rsid w:val="00B22459"/>
    <w:rsid w:val="00B24349"/>
    <w:rsid w:val="00B2550E"/>
    <w:rsid w:val="00B261CE"/>
    <w:rsid w:val="00B267A2"/>
    <w:rsid w:val="00B30626"/>
    <w:rsid w:val="00B30AB6"/>
    <w:rsid w:val="00B310B8"/>
    <w:rsid w:val="00B32426"/>
    <w:rsid w:val="00B32B39"/>
    <w:rsid w:val="00B353AC"/>
    <w:rsid w:val="00B353E5"/>
    <w:rsid w:val="00B35B02"/>
    <w:rsid w:val="00B371CE"/>
    <w:rsid w:val="00B40681"/>
    <w:rsid w:val="00B442B4"/>
    <w:rsid w:val="00B44A14"/>
    <w:rsid w:val="00B452F2"/>
    <w:rsid w:val="00B45F73"/>
    <w:rsid w:val="00B46C84"/>
    <w:rsid w:val="00B470E0"/>
    <w:rsid w:val="00B50D38"/>
    <w:rsid w:val="00B52BA6"/>
    <w:rsid w:val="00B5341A"/>
    <w:rsid w:val="00B53A23"/>
    <w:rsid w:val="00B5484B"/>
    <w:rsid w:val="00B55776"/>
    <w:rsid w:val="00B56ADC"/>
    <w:rsid w:val="00B60102"/>
    <w:rsid w:val="00B60542"/>
    <w:rsid w:val="00B60D16"/>
    <w:rsid w:val="00B618E9"/>
    <w:rsid w:val="00B63747"/>
    <w:rsid w:val="00B637C7"/>
    <w:rsid w:val="00B63A16"/>
    <w:rsid w:val="00B641AD"/>
    <w:rsid w:val="00B6420D"/>
    <w:rsid w:val="00B661E1"/>
    <w:rsid w:val="00B663DA"/>
    <w:rsid w:val="00B66DA6"/>
    <w:rsid w:val="00B67661"/>
    <w:rsid w:val="00B70F17"/>
    <w:rsid w:val="00B70F8A"/>
    <w:rsid w:val="00B73E6E"/>
    <w:rsid w:val="00B746A5"/>
    <w:rsid w:val="00B74A86"/>
    <w:rsid w:val="00B77615"/>
    <w:rsid w:val="00B778FC"/>
    <w:rsid w:val="00B82089"/>
    <w:rsid w:val="00B8401B"/>
    <w:rsid w:val="00B845DF"/>
    <w:rsid w:val="00B84AE3"/>
    <w:rsid w:val="00B8530E"/>
    <w:rsid w:val="00B85914"/>
    <w:rsid w:val="00B901AD"/>
    <w:rsid w:val="00B9088D"/>
    <w:rsid w:val="00B916B8"/>
    <w:rsid w:val="00B944D9"/>
    <w:rsid w:val="00BA08CD"/>
    <w:rsid w:val="00BA31D7"/>
    <w:rsid w:val="00BA3212"/>
    <w:rsid w:val="00BA3750"/>
    <w:rsid w:val="00BA3E25"/>
    <w:rsid w:val="00BA3ED6"/>
    <w:rsid w:val="00BA7A17"/>
    <w:rsid w:val="00BB15A3"/>
    <w:rsid w:val="00BB352F"/>
    <w:rsid w:val="00BB4EFB"/>
    <w:rsid w:val="00BB6E8B"/>
    <w:rsid w:val="00BC01F4"/>
    <w:rsid w:val="00BC2065"/>
    <w:rsid w:val="00BC5154"/>
    <w:rsid w:val="00BC5460"/>
    <w:rsid w:val="00BD015D"/>
    <w:rsid w:val="00BD0716"/>
    <w:rsid w:val="00BD3823"/>
    <w:rsid w:val="00BD3A14"/>
    <w:rsid w:val="00BD3BA9"/>
    <w:rsid w:val="00BD607C"/>
    <w:rsid w:val="00BD627E"/>
    <w:rsid w:val="00BD6803"/>
    <w:rsid w:val="00BE432E"/>
    <w:rsid w:val="00BE518E"/>
    <w:rsid w:val="00BE65E4"/>
    <w:rsid w:val="00BE7607"/>
    <w:rsid w:val="00BF0A82"/>
    <w:rsid w:val="00BF112A"/>
    <w:rsid w:val="00BF1459"/>
    <w:rsid w:val="00BF2225"/>
    <w:rsid w:val="00BF2F27"/>
    <w:rsid w:val="00BF3E97"/>
    <w:rsid w:val="00BF4A59"/>
    <w:rsid w:val="00BF570A"/>
    <w:rsid w:val="00BF5F06"/>
    <w:rsid w:val="00BF6B15"/>
    <w:rsid w:val="00BF7927"/>
    <w:rsid w:val="00C01A7A"/>
    <w:rsid w:val="00C02139"/>
    <w:rsid w:val="00C04593"/>
    <w:rsid w:val="00C054B8"/>
    <w:rsid w:val="00C05767"/>
    <w:rsid w:val="00C10F03"/>
    <w:rsid w:val="00C11921"/>
    <w:rsid w:val="00C12BB1"/>
    <w:rsid w:val="00C1300A"/>
    <w:rsid w:val="00C13A6A"/>
    <w:rsid w:val="00C15237"/>
    <w:rsid w:val="00C155D5"/>
    <w:rsid w:val="00C16833"/>
    <w:rsid w:val="00C16CF9"/>
    <w:rsid w:val="00C177C1"/>
    <w:rsid w:val="00C207C4"/>
    <w:rsid w:val="00C22A29"/>
    <w:rsid w:val="00C2320F"/>
    <w:rsid w:val="00C23E4D"/>
    <w:rsid w:val="00C266D7"/>
    <w:rsid w:val="00C300E6"/>
    <w:rsid w:val="00C33C73"/>
    <w:rsid w:val="00C34534"/>
    <w:rsid w:val="00C3484A"/>
    <w:rsid w:val="00C35B20"/>
    <w:rsid w:val="00C409EB"/>
    <w:rsid w:val="00C4167D"/>
    <w:rsid w:val="00C41B32"/>
    <w:rsid w:val="00C453C9"/>
    <w:rsid w:val="00C47406"/>
    <w:rsid w:val="00C47BBC"/>
    <w:rsid w:val="00C47E5D"/>
    <w:rsid w:val="00C50842"/>
    <w:rsid w:val="00C51790"/>
    <w:rsid w:val="00C52CA3"/>
    <w:rsid w:val="00C53999"/>
    <w:rsid w:val="00C54915"/>
    <w:rsid w:val="00C57D35"/>
    <w:rsid w:val="00C57FEC"/>
    <w:rsid w:val="00C60736"/>
    <w:rsid w:val="00C613A3"/>
    <w:rsid w:val="00C62863"/>
    <w:rsid w:val="00C631A7"/>
    <w:rsid w:val="00C67164"/>
    <w:rsid w:val="00C708E9"/>
    <w:rsid w:val="00C71289"/>
    <w:rsid w:val="00C716BE"/>
    <w:rsid w:val="00C72E99"/>
    <w:rsid w:val="00C73129"/>
    <w:rsid w:val="00C73D06"/>
    <w:rsid w:val="00C765BD"/>
    <w:rsid w:val="00C77741"/>
    <w:rsid w:val="00C80AF8"/>
    <w:rsid w:val="00C83163"/>
    <w:rsid w:val="00C84494"/>
    <w:rsid w:val="00C8637B"/>
    <w:rsid w:val="00C8640B"/>
    <w:rsid w:val="00C86827"/>
    <w:rsid w:val="00C90284"/>
    <w:rsid w:val="00C91306"/>
    <w:rsid w:val="00C92E28"/>
    <w:rsid w:val="00C9398A"/>
    <w:rsid w:val="00C93F70"/>
    <w:rsid w:val="00C9452C"/>
    <w:rsid w:val="00C961C2"/>
    <w:rsid w:val="00C96BDF"/>
    <w:rsid w:val="00CA0307"/>
    <w:rsid w:val="00CA153F"/>
    <w:rsid w:val="00CA297D"/>
    <w:rsid w:val="00CA4142"/>
    <w:rsid w:val="00CA43A2"/>
    <w:rsid w:val="00CA4BAD"/>
    <w:rsid w:val="00CA5847"/>
    <w:rsid w:val="00CA6DBA"/>
    <w:rsid w:val="00CA6FB6"/>
    <w:rsid w:val="00CA7D32"/>
    <w:rsid w:val="00CA7EA8"/>
    <w:rsid w:val="00CB17D8"/>
    <w:rsid w:val="00CB1A72"/>
    <w:rsid w:val="00CB25D6"/>
    <w:rsid w:val="00CB4EC5"/>
    <w:rsid w:val="00CC14E2"/>
    <w:rsid w:val="00CC24E2"/>
    <w:rsid w:val="00CC3F23"/>
    <w:rsid w:val="00CC61B6"/>
    <w:rsid w:val="00CD2710"/>
    <w:rsid w:val="00CD3CD5"/>
    <w:rsid w:val="00CD41AD"/>
    <w:rsid w:val="00CD4DF3"/>
    <w:rsid w:val="00CD5577"/>
    <w:rsid w:val="00CD5F44"/>
    <w:rsid w:val="00CD602A"/>
    <w:rsid w:val="00CD7711"/>
    <w:rsid w:val="00CD7742"/>
    <w:rsid w:val="00CE3906"/>
    <w:rsid w:val="00CE7285"/>
    <w:rsid w:val="00CF11E9"/>
    <w:rsid w:val="00CF182C"/>
    <w:rsid w:val="00CF39A6"/>
    <w:rsid w:val="00CF3A1F"/>
    <w:rsid w:val="00CF5176"/>
    <w:rsid w:val="00D02C07"/>
    <w:rsid w:val="00D03D9C"/>
    <w:rsid w:val="00D053D7"/>
    <w:rsid w:val="00D06012"/>
    <w:rsid w:val="00D06383"/>
    <w:rsid w:val="00D06928"/>
    <w:rsid w:val="00D07FEF"/>
    <w:rsid w:val="00D16B2A"/>
    <w:rsid w:val="00D178C4"/>
    <w:rsid w:val="00D20E3D"/>
    <w:rsid w:val="00D21EE5"/>
    <w:rsid w:val="00D23646"/>
    <w:rsid w:val="00D239CC"/>
    <w:rsid w:val="00D24539"/>
    <w:rsid w:val="00D25478"/>
    <w:rsid w:val="00D260EC"/>
    <w:rsid w:val="00D270D4"/>
    <w:rsid w:val="00D27E3F"/>
    <w:rsid w:val="00D334A6"/>
    <w:rsid w:val="00D34CB1"/>
    <w:rsid w:val="00D36303"/>
    <w:rsid w:val="00D405E2"/>
    <w:rsid w:val="00D41260"/>
    <w:rsid w:val="00D43088"/>
    <w:rsid w:val="00D43144"/>
    <w:rsid w:val="00D439EC"/>
    <w:rsid w:val="00D441D2"/>
    <w:rsid w:val="00D4495B"/>
    <w:rsid w:val="00D44A13"/>
    <w:rsid w:val="00D461A8"/>
    <w:rsid w:val="00D46260"/>
    <w:rsid w:val="00D47165"/>
    <w:rsid w:val="00D4787C"/>
    <w:rsid w:val="00D50DD3"/>
    <w:rsid w:val="00D53E00"/>
    <w:rsid w:val="00D546FE"/>
    <w:rsid w:val="00D55509"/>
    <w:rsid w:val="00D56ABE"/>
    <w:rsid w:val="00D57926"/>
    <w:rsid w:val="00D60167"/>
    <w:rsid w:val="00D605A5"/>
    <w:rsid w:val="00D625EC"/>
    <w:rsid w:val="00D6675C"/>
    <w:rsid w:val="00D66A70"/>
    <w:rsid w:val="00D670AB"/>
    <w:rsid w:val="00D7205C"/>
    <w:rsid w:val="00D74054"/>
    <w:rsid w:val="00D744A3"/>
    <w:rsid w:val="00D74AC0"/>
    <w:rsid w:val="00D75A04"/>
    <w:rsid w:val="00D76A63"/>
    <w:rsid w:val="00D772D5"/>
    <w:rsid w:val="00D8120F"/>
    <w:rsid w:val="00D81E80"/>
    <w:rsid w:val="00D848AF"/>
    <w:rsid w:val="00D85EF9"/>
    <w:rsid w:val="00D90760"/>
    <w:rsid w:val="00D9141C"/>
    <w:rsid w:val="00D94670"/>
    <w:rsid w:val="00D94D81"/>
    <w:rsid w:val="00D94F20"/>
    <w:rsid w:val="00DA20C9"/>
    <w:rsid w:val="00DA4723"/>
    <w:rsid w:val="00DA4AFE"/>
    <w:rsid w:val="00DA4D0B"/>
    <w:rsid w:val="00DA55AB"/>
    <w:rsid w:val="00DB0021"/>
    <w:rsid w:val="00DB1020"/>
    <w:rsid w:val="00DB1688"/>
    <w:rsid w:val="00DB4925"/>
    <w:rsid w:val="00DB4A58"/>
    <w:rsid w:val="00DC0568"/>
    <w:rsid w:val="00DC07F3"/>
    <w:rsid w:val="00DC20C2"/>
    <w:rsid w:val="00DC51AE"/>
    <w:rsid w:val="00DC60C9"/>
    <w:rsid w:val="00DC6C66"/>
    <w:rsid w:val="00DD1924"/>
    <w:rsid w:val="00DD1D86"/>
    <w:rsid w:val="00DD2F3F"/>
    <w:rsid w:val="00DD4032"/>
    <w:rsid w:val="00DD556C"/>
    <w:rsid w:val="00DD5EF5"/>
    <w:rsid w:val="00DE0542"/>
    <w:rsid w:val="00DE13D9"/>
    <w:rsid w:val="00DE14C9"/>
    <w:rsid w:val="00DE31A6"/>
    <w:rsid w:val="00DE340E"/>
    <w:rsid w:val="00DE5B8E"/>
    <w:rsid w:val="00DE6DAF"/>
    <w:rsid w:val="00DE6E6A"/>
    <w:rsid w:val="00DE6E82"/>
    <w:rsid w:val="00DE727A"/>
    <w:rsid w:val="00DF0365"/>
    <w:rsid w:val="00DF2BCB"/>
    <w:rsid w:val="00DF2F03"/>
    <w:rsid w:val="00DF47E2"/>
    <w:rsid w:val="00E03342"/>
    <w:rsid w:val="00E07C00"/>
    <w:rsid w:val="00E1370A"/>
    <w:rsid w:val="00E1459E"/>
    <w:rsid w:val="00E165F0"/>
    <w:rsid w:val="00E20FB3"/>
    <w:rsid w:val="00E22738"/>
    <w:rsid w:val="00E249EA"/>
    <w:rsid w:val="00E24F65"/>
    <w:rsid w:val="00E26130"/>
    <w:rsid w:val="00E26956"/>
    <w:rsid w:val="00E304C4"/>
    <w:rsid w:val="00E30CB1"/>
    <w:rsid w:val="00E3143A"/>
    <w:rsid w:val="00E32031"/>
    <w:rsid w:val="00E3507D"/>
    <w:rsid w:val="00E3647A"/>
    <w:rsid w:val="00E37679"/>
    <w:rsid w:val="00E41C20"/>
    <w:rsid w:val="00E4258E"/>
    <w:rsid w:val="00E43516"/>
    <w:rsid w:val="00E4512E"/>
    <w:rsid w:val="00E45285"/>
    <w:rsid w:val="00E46BBA"/>
    <w:rsid w:val="00E51FDA"/>
    <w:rsid w:val="00E53975"/>
    <w:rsid w:val="00E54DD0"/>
    <w:rsid w:val="00E551FB"/>
    <w:rsid w:val="00E578BC"/>
    <w:rsid w:val="00E62928"/>
    <w:rsid w:val="00E62931"/>
    <w:rsid w:val="00E64C97"/>
    <w:rsid w:val="00E656E0"/>
    <w:rsid w:val="00E70797"/>
    <w:rsid w:val="00E71718"/>
    <w:rsid w:val="00E73B7B"/>
    <w:rsid w:val="00E73F71"/>
    <w:rsid w:val="00E748DA"/>
    <w:rsid w:val="00E75D61"/>
    <w:rsid w:val="00E77927"/>
    <w:rsid w:val="00E81B5A"/>
    <w:rsid w:val="00E82B5D"/>
    <w:rsid w:val="00E83B1D"/>
    <w:rsid w:val="00E8456D"/>
    <w:rsid w:val="00E8522C"/>
    <w:rsid w:val="00E859B8"/>
    <w:rsid w:val="00E876A2"/>
    <w:rsid w:val="00E90558"/>
    <w:rsid w:val="00E90939"/>
    <w:rsid w:val="00E93F9C"/>
    <w:rsid w:val="00E943E1"/>
    <w:rsid w:val="00E976AF"/>
    <w:rsid w:val="00E97B19"/>
    <w:rsid w:val="00E97CA8"/>
    <w:rsid w:val="00EA0997"/>
    <w:rsid w:val="00EA0AB7"/>
    <w:rsid w:val="00EA1879"/>
    <w:rsid w:val="00EA221A"/>
    <w:rsid w:val="00EA30F4"/>
    <w:rsid w:val="00EA4774"/>
    <w:rsid w:val="00EA7795"/>
    <w:rsid w:val="00EB0C4A"/>
    <w:rsid w:val="00EB2C24"/>
    <w:rsid w:val="00EB3D39"/>
    <w:rsid w:val="00EC00F4"/>
    <w:rsid w:val="00EC0E0C"/>
    <w:rsid w:val="00EC1A58"/>
    <w:rsid w:val="00EC266A"/>
    <w:rsid w:val="00EC3E90"/>
    <w:rsid w:val="00EC4C50"/>
    <w:rsid w:val="00EC4E9F"/>
    <w:rsid w:val="00EC5C3D"/>
    <w:rsid w:val="00EC6C46"/>
    <w:rsid w:val="00EC71BE"/>
    <w:rsid w:val="00EC7794"/>
    <w:rsid w:val="00ED082C"/>
    <w:rsid w:val="00ED46B4"/>
    <w:rsid w:val="00ED50D3"/>
    <w:rsid w:val="00ED64BB"/>
    <w:rsid w:val="00EE3640"/>
    <w:rsid w:val="00EE4375"/>
    <w:rsid w:val="00EE4D43"/>
    <w:rsid w:val="00EE56B6"/>
    <w:rsid w:val="00EE5FA5"/>
    <w:rsid w:val="00EE6AFD"/>
    <w:rsid w:val="00EE7CE3"/>
    <w:rsid w:val="00EF0F2F"/>
    <w:rsid w:val="00EF1455"/>
    <w:rsid w:val="00EF1B6E"/>
    <w:rsid w:val="00EF1CCE"/>
    <w:rsid w:val="00EF41A9"/>
    <w:rsid w:val="00EF5078"/>
    <w:rsid w:val="00EF586A"/>
    <w:rsid w:val="00EF5F53"/>
    <w:rsid w:val="00EF78F0"/>
    <w:rsid w:val="00EF79EA"/>
    <w:rsid w:val="00EF7BD4"/>
    <w:rsid w:val="00F00104"/>
    <w:rsid w:val="00F0062D"/>
    <w:rsid w:val="00F01D70"/>
    <w:rsid w:val="00F03346"/>
    <w:rsid w:val="00F0479C"/>
    <w:rsid w:val="00F05877"/>
    <w:rsid w:val="00F13944"/>
    <w:rsid w:val="00F13A54"/>
    <w:rsid w:val="00F2115F"/>
    <w:rsid w:val="00F23122"/>
    <w:rsid w:val="00F23C5E"/>
    <w:rsid w:val="00F23CC1"/>
    <w:rsid w:val="00F26149"/>
    <w:rsid w:val="00F27434"/>
    <w:rsid w:val="00F27E25"/>
    <w:rsid w:val="00F30CA2"/>
    <w:rsid w:val="00F31CFA"/>
    <w:rsid w:val="00F33FFE"/>
    <w:rsid w:val="00F368CE"/>
    <w:rsid w:val="00F36D8C"/>
    <w:rsid w:val="00F37351"/>
    <w:rsid w:val="00F377C2"/>
    <w:rsid w:val="00F45A3E"/>
    <w:rsid w:val="00F46237"/>
    <w:rsid w:val="00F46BD3"/>
    <w:rsid w:val="00F509AD"/>
    <w:rsid w:val="00F52086"/>
    <w:rsid w:val="00F534EE"/>
    <w:rsid w:val="00F53C2C"/>
    <w:rsid w:val="00F55C19"/>
    <w:rsid w:val="00F6029B"/>
    <w:rsid w:val="00F60691"/>
    <w:rsid w:val="00F60F15"/>
    <w:rsid w:val="00F621DD"/>
    <w:rsid w:val="00F634E3"/>
    <w:rsid w:val="00F63C3B"/>
    <w:rsid w:val="00F6700B"/>
    <w:rsid w:val="00F6702F"/>
    <w:rsid w:val="00F67C70"/>
    <w:rsid w:val="00F72B5A"/>
    <w:rsid w:val="00F750DA"/>
    <w:rsid w:val="00F7580A"/>
    <w:rsid w:val="00F7630A"/>
    <w:rsid w:val="00F77DB1"/>
    <w:rsid w:val="00F80564"/>
    <w:rsid w:val="00F807EE"/>
    <w:rsid w:val="00F80B12"/>
    <w:rsid w:val="00F81417"/>
    <w:rsid w:val="00F825B7"/>
    <w:rsid w:val="00F85BD5"/>
    <w:rsid w:val="00F8677F"/>
    <w:rsid w:val="00F874E7"/>
    <w:rsid w:val="00F90485"/>
    <w:rsid w:val="00F91115"/>
    <w:rsid w:val="00F930BC"/>
    <w:rsid w:val="00F93FBE"/>
    <w:rsid w:val="00F95826"/>
    <w:rsid w:val="00F97C65"/>
    <w:rsid w:val="00FA0F5C"/>
    <w:rsid w:val="00FA69AE"/>
    <w:rsid w:val="00FA7EA3"/>
    <w:rsid w:val="00FB1EB9"/>
    <w:rsid w:val="00FB2337"/>
    <w:rsid w:val="00FB2CE1"/>
    <w:rsid w:val="00FB3CFC"/>
    <w:rsid w:val="00FB4F0F"/>
    <w:rsid w:val="00FB5035"/>
    <w:rsid w:val="00FB6FB3"/>
    <w:rsid w:val="00FB7107"/>
    <w:rsid w:val="00FC0F1D"/>
    <w:rsid w:val="00FC1D45"/>
    <w:rsid w:val="00FC38D1"/>
    <w:rsid w:val="00FC432B"/>
    <w:rsid w:val="00FC6871"/>
    <w:rsid w:val="00FD16E5"/>
    <w:rsid w:val="00FD1A59"/>
    <w:rsid w:val="00FD1DE5"/>
    <w:rsid w:val="00FD21BE"/>
    <w:rsid w:val="00FD2FB3"/>
    <w:rsid w:val="00FD3C80"/>
    <w:rsid w:val="00FD4266"/>
    <w:rsid w:val="00FD5395"/>
    <w:rsid w:val="00FD5C12"/>
    <w:rsid w:val="00FD687E"/>
    <w:rsid w:val="00FD775C"/>
    <w:rsid w:val="00FE1E24"/>
    <w:rsid w:val="00FE1F8F"/>
    <w:rsid w:val="00FE34C5"/>
    <w:rsid w:val="00FE532F"/>
    <w:rsid w:val="00FE5660"/>
    <w:rsid w:val="00FE5F4D"/>
    <w:rsid w:val="00FE66F5"/>
    <w:rsid w:val="00FE6FC8"/>
    <w:rsid w:val="00FF172C"/>
    <w:rsid w:val="00FF17C8"/>
    <w:rsid w:val="00FF2878"/>
    <w:rsid w:val="00FF29EE"/>
    <w:rsid w:val="00FF43EE"/>
    <w:rsid w:val="00FF5E1A"/>
    <w:rsid w:val="00FF673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1DFCE3"/>
  <w15:docId w15:val="{2AF0FD61-2438-48D8-89EF-3BAE9BDA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1"/>
    <w:lsdException w:name="heading 2" w:uiPriority="1"/>
    <w:lsdException w:name="heading 3" w:semiHidden="1"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8"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0243C0"/>
    <w:rPr>
      <w:rFonts w:ascii="Arial" w:hAnsi="Arial"/>
      <w:sz w:val="18"/>
      <w:szCs w:val="24"/>
    </w:rPr>
  </w:style>
  <w:style w:type="paragraph" w:styleId="Nagwek1">
    <w:name w:val="heading 1"/>
    <w:aliases w:val="^Nagłówek 1"/>
    <w:basedOn w:val="Normalny"/>
    <w:next w:val="Normalny"/>
    <w:link w:val="Nagwek1Znak"/>
    <w:uiPriority w:val="1"/>
    <w:rsid w:val="00B162B2"/>
    <w:pPr>
      <w:keepNext/>
      <w:spacing w:before="240" w:after="60"/>
      <w:outlineLvl w:val="0"/>
    </w:pPr>
    <w:rPr>
      <w:rFonts w:cs="Arial"/>
      <w:b/>
      <w:bCs/>
      <w:kern w:val="32"/>
      <w:sz w:val="32"/>
      <w:szCs w:val="32"/>
    </w:rPr>
  </w:style>
  <w:style w:type="paragraph" w:styleId="Nagwek2">
    <w:name w:val="heading 2"/>
    <w:basedOn w:val="Normalny"/>
    <w:next w:val="Normalny"/>
    <w:link w:val="Nagwek2Znak"/>
    <w:uiPriority w:val="1"/>
    <w:rsid w:val="00A71CF1"/>
    <w:pPr>
      <w:keepNext/>
      <w:spacing w:before="240" w:after="60"/>
      <w:outlineLvl w:val="1"/>
    </w:pPr>
    <w:rPr>
      <w:rFonts w:cs="Arial"/>
      <w:b/>
      <w:bCs/>
      <w:i/>
      <w:iCs/>
      <w:sz w:val="28"/>
      <w:szCs w:val="28"/>
    </w:rPr>
  </w:style>
  <w:style w:type="paragraph" w:styleId="Nagwek3">
    <w:name w:val="heading 3"/>
    <w:basedOn w:val="Normalny"/>
    <w:next w:val="Normalny"/>
    <w:link w:val="Nagwek3Znak"/>
    <w:semiHidden/>
    <w:qFormat/>
    <w:rsid w:val="00955A88"/>
    <w:pPr>
      <w:keepNext/>
      <w:keepLines/>
      <w:spacing w:line="276" w:lineRule="auto"/>
      <w:jc w:val="both"/>
      <w:outlineLvl w:val="2"/>
    </w:pPr>
    <w:rPr>
      <w:rFonts w:eastAsiaTheme="majorEastAsia" w:cstheme="majorBidi"/>
      <w:bCs/>
      <w:sz w:val="20"/>
      <w:szCs w:val="20"/>
    </w:rPr>
  </w:style>
  <w:style w:type="paragraph" w:styleId="Nagwek4">
    <w:name w:val="heading 4"/>
    <w:basedOn w:val="Normalny"/>
    <w:rsid w:val="0011164C"/>
    <w:pPr>
      <w:spacing w:before="120" w:after="60" w:line="260" w:lineRule="exact"/>
      <w:outlineLvl w:val="3"/>
    </w:pPr>
    <w:rPr>
      <w:bCs/>
      <w:color w:val="000000" w:themeColor="text1"/>
      <w:szCs w:val="20"/>
    </w:rPr>
  </w:style>
  <w:style w:type="paragraph" w:styleId="Nagwek7">
    <w:name w:val="heading 7"/>
    <w:basedOn w:val="Normalny"/>
    <w:next w:val="Normalny"/>
    <w:link w:val="Nagwek7Znak"/>
    <w:unhideWhenUsed/>
    <w:rsid w:val="00DC07F3"/>
    <w:pPr>
      <w:keepNext/>
      <w:keepLines/>
      <w:numPr>
        <w:numId w:val="6"/>
      </w:numPr>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EC5C3D"/>
    <w:rPr>
      <w:strike w:val="0"/>
      <w:dstrike w:val="0"/>
      <w:color w:val="FF6600"/>
      <w:sz w:val="16"/>
      <w:szCs w:val="16"/>
      <w:u w:val="none"/>
      <w:effect w:val="none"/>
    </w:rPr>
  </w:style>
  <w:style w:type="paragraph" w:styleId="NormalnyWeb">
    <w:name w:val="Normal (Web)"/>
    <w:basedOn w:val="Normalny"/>
    <w:rsid w:val="00EC5C3D"/>
    <w:pPr>
      <w:spacing w:before="100" w:beforeAutospacing="1" w:after="100" w:afterAutospacing="1"/>
    </w:pPr>
    <w:rPr>
      <w:sz w:val="16"/>
      <w:szCs w:val="16"/>
    </w:rPr>
  </w:style>
  <w:style w:type="character" w:styleId="Uwydatnienie">
    <w:name w:val="Emphasis"/>
    <w:rsid w:val="00EC5C3D"/>
    <w:rPr>
      <w:i/>
      <w:iCs/>
    </w:rPr>
  </w:style>
  <w:style w:type="character" w:styleId="Pogrubienie">
    <w:name w:val="Strong"/>
    <w:uiPriority w:val="22"/>
    <w:rsid w:val="00EC5C3D"/>
    <w:rPr>
      <w:b/>
      <w:bCs/>
    </w:rPr>
  </w:style>
  <w:style w:type="paragraph" w:styleId="Tekstdymka">
    <w:name w:val="Balloon Text"/>
    <w:basedOn w:val="Normalny"/>
    <w:link w:val="TekstdymkaZnak"/>
    <w:semiHidden/>
    <w:rsid w:val="00B70F8A"/>
    <w:rPr>
      <w:rFonts w:ascii="Tahoma" w:hAnsi="Tahoma" w:cs="Tahoma"/>
      <w:sz w:val="16"/>
      <w:szCs w:val="16"/>
    </w:rPr>
  </w:style>
  <w:style w:type="paragraph" w:styleId="Lista2">
    <w:name w:val="List 2"/>
    <w:basedOn w:val="Normalny"/>
    <w:rsid w:val="009D6B05"/>
    <w:pPr>
      <w:ind w:left="566" w:hanging="283"/>
      <w:contextualSpacing/>
    </w:pPr>
  </w:style>
  <w:style w:type="paragraph" w:styleId="Lista3">
    <w:name w:val="List 3"/>
    <w:basedOn w:val="Normalny"/>
    <w:rsid w:val="009D6B05"/>
    <w:pPr>
      <w:ind w:left="849" w:hanging="283"/>
      <w:contextualSpacing/>
    </w:pPr>
  </w:style>
  <w:style w:type="paragraph" w:styleId="Tekstpodstawowywcity">
    <w:name w:val="Body Text Indent"/>
    <w:basedOn w:val="Normalny"/>
    <w:link w:val="TekstpodstawowywcityZnak"/>
    <w:rsid w:val="009D6B05"/>
    <w:pPr>
      <w:spacing w:after="120"/>
      <w:ind w:left="283"/>
    </w:pPr>
  </w:style>
  <w:style w:type="character" w:customStyle="1" w:styleId="TekstpodstawowywcityZnak">
    <w:name w:val="Tekst podstawowy wcięty Znak"/>
    <w:link w:val="Tekstpodstawowywcity"/>
    <w:rsid w:val="009D6B05"/>
    <w:rPr>
      <w:sz w:val="24"/>
      <w:szCs w:val="24"/>
    </w:rPr>
  </w:style>
  <w:style w:type="paragraph" w:styleId="Tekstpodstawowyzwciciem2">
    <w:name w:val="Body Text First Indent 2"/>
    <w:basedOn w:val="Tekstpodstawowywcity"/>
    <w:link w:val="Tekstpodstawowyzwciciem2Znak"/>
    <w:rsid w:val="009D6B05"/>
    <w:pPr>
      <w:ind w:firstLine="210"/>
    </w:pPr>
  </w:style>
  <w:style w:type="character" w:customStyle="1" w:styleId="Tekstpodstawowyzwciciem2Znak">
    <w:name w:val="Tekst podstawowy z wcięciem 2 Znak"/>
    <w:basedOn w:val="TekstpodstawowywcityZnak"/>
    <w:link w:val="Tekstpodstawowyzwciciem2"/>
    <w:rsid w:val="009D6B05"/>
    <w:rPr>
      <w:sz w:val="24"/>
      <w:szCs w:val="24"/>
    </w:rPr>
  </w:style>
  <w:style w:type="paragraph" w:styleId="Nagwek">
    <w:name w:val="header"/>
    <w:basedOn w:val="Normalny"/>
    <w:link w:val="NagwekZnak"/>
    <w:uiPriority w:val="99"/>
    <w:rsid w:val="00BD627E"/>
    <w:pPr>
      <w:tabs>
        <w:tab w:val="center" w:pos="4536"/>
        <w:tab w:val="right" w:pos="9072"/>
      </w:tabs>
    </w:pPr>
  </w:style>
  <w:style w:type="character" w:customStyle="1" w:styleId="NagwekZnak">
    <w:name w:val="Nagłówek Znak"/>
    <w:link w:val="Nagwek"/>
    <w:uiPriority w:val="99"/>
    <w:rsid w:val="00BD627E"/>
    <w:rPr>
      <w:sz w:val="24"/>
      <w:szCs w:val="24"/>
    </w:rPr>
  </w:style>
  <w:style w:type="paragraph" w:styleId="Stopka">
    <w:name w:val="footer"/>
    <w:basedOn w:val="Normalny"/>
    <w:link w:val="StopkaZnak"/>
    <w:uiPriority w:val="99"/>
    <w:rsid w:val="00BD627E"/>
    <w:pPr>
      <w:tabs>
        <w:tab w:val="center" w:pos="4536"/>
        <w:tab w:val="right" w:pos="9072"/>
      </w:tabs>
    </w:pPr>
  </w:style>
  <w:style w:type="character" w:customStyle="1" w:styleId="StopkaZnak">
    <w:name w:val="Stopka Znak"/>
    <w:link w:val="Stopka"/>
    <w:uiPriority w:val="99"/>
    <w:rsid w:val="00BD627E"/>
    <w:rPr>
      <w:sz w:val="24"/>
      <w:szCs w:val="24"/>
    </w:rPr>
  </w:style>
  <w:style w:type="character" w:styleId="Odwoaniedokomentarza">
    <w:name w:val="annotation reference"/>
    <w:uiPriority w:val="99"/>
    <w:rsid w:val="00C84494"/>
    <w:rPr>
      <w:sz w:val="16"/>
      <w:szCs w:val="16"/>
    </w:rPr>
  </w:style>
  <w:style w:type="paragraph" w:styleId="Tekstkomentarza">
    <w:name w:val="annotation text"/>
    <w:basedOn w:val="Normalny"/>
    <w:link w:val="TekstkomentarzaZnak"/>
    <w:rsid w:val="00C84494"/>
    <w:rPr>
      <w:sz w:val="20"/>
      <w:szCs w:val="20"/>
    </w:rPr>
  </w:style>
  <w:style w:type="character" w:customStyle="1" w:styleId="TekstkomentarzaZnak">
    <w:name w:val="Tekst komentarza Znak"/>
    <w:basedOn w:val="Domylnaczcionkaakapitu"/>
    <w:link w:val="Tekstkomentarza"/>
    <w:rsid w:val="00C84494"/>
  </w:style>
  <w:style w:type="paragraph" w:styleId="Tematkomentarza">
    <w:name w:val="annotation subject"/>
    <w:basedOn w:val="Tekstkomentarza"/>
    <w:next w:val="Tekstkomentarza"/>
    <w:link w:val="TematkomentarzaZnak"/>
    <w:rsid w:val="00C84494"/>
    <w:rPr>
      <w:b/>
      <w:bCs/>
    </w:rPr>
  </w:style>
  <w:style w:type="character" w:customStyle="1" w:styleId="TematkomentarzaZnak">
    <w:name w:val="Temat komentarza Znak"/>
    <w:link w:val="Tematkomentarza"/>
    <w:rsid w:val="00C84494"/>
    <w:rPr>
      <w:b/>
      <w:bCs/>
    </w:rPr>
  </w:style>
  <w:style w:type="table" w:styleId="Tabela-Siatka">
    <w:name w:val="Table Grid"/>
    <w:basedOn w:val="Standardowy"/>
    <w:rsid w:val="00A35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30350"/>
    <w:rPr>
      <w:sz w:val="24"/>
      <w:szCs w:val="24"/>
    </w:rPr>
  </w:style>
  <w:style w:type="paragraph" w:styleId="Akapitzlist">
    <w:name w:val="List Paragraph"/>
    <w:aliases w:val="RR PGE Akapit z listą,Preambuła,lp1,List Paragraph1,List Paragraph2,ISCG Numerowanie,1_literowka,Literowanie,Punktowanie,1) AaA,1_literowka Znak Znak,Literowanie Znak Znak,RR PGE Akapit z listą Znak Znak,Normal,Akapit z listą3,Styl 1"/>
    <w:basedOn w:val="Normalny"/>
    <w:link w:val="AkapitzlistZnak"/>
    <w:uiPriority w:val="34"/>
    <w:qFormat/>
    <w:rsid w:val="00343F39"/>
    <w:pPr>
      <w:spacing w:line="260" w:lineRule="exact"/>
      <w:ind w:left="720"/>
    </w:pPr>
  </w:style>
  <w:style w:type="character" w:styleId="Tekstzastpczy">
    <w:name w:val="Placeholder Text"/>
    <w:basedOn w:val="Domylnaczcionkaakapitu"/>
    <w:uiPriority w:val="99"/>
    <w:semiHidden/>
    <w:rsid w:val="00BC2065"/>
    <w:rPr>
      <w:color w:val="808080"/>
    </w:rPr>
  </w:style>
  <w:style w:type="paragraph" w:customStyle="1" w:styleId="StylTekst1WyjustowanyPrzed6pktPo3pkt">
    <w:name w:val="Styl Tekst 1 Wyjustowany Przed:  6 pkt Po:  3 pkt"/>
    <w:basedOn w:val="Normalny"/>
    <w:rsid w:val="000243C0"/>
    <w:pPr>
      <w:spacing w:before="120" w:after="60"/>
      <w:jc w:val="both"/>
    </w:pPr>
    <w:rPr>
      <w:color w:val="000000" w:themeColor="text1"/>
      <w:szCs w:val="20"/>
    </w:rPr>
  </w:style>
  <w:style w:type="numbering" w:customStyle="1" w:styleId="Styl2">
    <w:name w:val="Styl2"/>
    <w:uiPriority w:val="99"/>
    <w:rsid w:val="00683D98"/>
    <w:pPr>
      <w:numPr>
        <w:numId w:val="2"/>
      </w:numPr>
    </w:pPr>
  </w:style>
  <w:style w:type="paragraph" w:customStyle="1" w:styleId="Opis">
    <w:name w:val="Opis"/>
    <w:basedOn w:val="Normalny"/>
    <w:link w:val="OpisZnak"/>
    <w:rsid w:val="00264F09"/>
    <w:pPr>
      <w:spacing w:line="360" w:lineRule="auto"/>
      <w:ind w:firstLine="425"/>
      <w:jc w:val="both"/>
    </w:pPr>
    <w:rPr>
      <w:rFonts w:cs="Arial"/>
      <w:sz w:val="22"/>
      <w:szCs w:val="22"/>
    </w:rPr>
  </w:style>
  <w:style w:type="character" w:customStyle="1" w:styleId="OpisZnak">
    <w:name w:val="Opis Znak"/>
    <w:basedOn w:val="Domylnaczcionkaakapitu"/>
    <w:link w:val="Opis"/>
    <w:rsid w:val="00264F09"/>
    <w:rPr>
      <w:rFonts w:ascii="Arial" w:hAnsi="Arial" w:cs="Arial"/>
      <w:sz w:val="22"/>
      <w:szCs w:val="22"/>
    </w:rPr>
  </w:style>
  <w:style w:type="paragraph" w:customStyle="1" w:styleId="Ipoziom0">
    <w:name w:val="*I poziom"/>
    <w:basedOn w:val="Akapitzlist"/>
    <w:link w:val="IpoziomZnak"/>
    <w:autoRedefine/>
    <w:rsid w:val="002A6DD4"/>
    <w:pPr>
      <w:spacing w:before="120" w:after="60"/>
      <w:ind w:left="357" w:hanging="357"/>
      <w:jc w:val="both"/>
    </w:pPr>
    <w:rPr>
      <w:rFonts w:cs="Arial"/>
      <w:b/>
      <w:color w:val="1F497D" w:themeColor="text2"/>
      <w:sz w:val="20"/>
      <w:szCs w:val="20"/>
    </w:rPr>
  </w:style>
  <w:style w:type="paragraph" w:customStyle="1" w:styleId="IIpoziom1">
    <w:name w:val="*II poziom"/>
    <w:basedOn w:val="Akapitzlist"/>
    <w:link w:val="IIpoziomZnak"/>
    <w:autoRedefine/>
    <w:qFormat/>
    <w:rsid w:val="00955A88"/>
    <w:pPr>
      <w:numPr>
        <w:ilvl w:val="1"/>
        <w:numId w:val="10"/>
      </w:numPr>
      <w:spacing w:before="240" w:after="240"/>
      <w:contextualSpacing/>
      <w:jc w:val="both"/>
    </w:pPr>
  </w:style>
  <w:style w:type="character" w:customStyle="1" w:styleId="AkapitzlistZnak">
    <w:name w:val="Akapit z listą Znak"/>
    <w:aliases w:val="RR PGE Akapit z listą Znak,Preambuła Znak,lp1 Znak,List Paragraph1 Znak,List Paragraph2 Znak,ISCG Numerowanie Znak,1_literowka Znak,Literowanie Znak,Punktowanie Znak,1) AaA Znak,1_literowka Znak Znak Znak,Literowanie Znak Znak Znak"/>
    <w:basedOn w:val="Domylnaczcionkaakapitu"/>
    <w:link w:val="Akapitzlist"/>
    <w:uiPriority w:val="34"/>
    <w:rsid w:val="002A6DD4"/>
    <w:rPr>
      <w:rFonts w:ascii="Arial" w:hAnsi="Arial"/>
      <w:sz w:val="18"/>
      <w:szCs w:val="24"/>
    </w:rPr>
  </w:style>
  <w:style w:type="character" w:customStyle="1" w:styleId="IpoziomZnak">
    <w:name w:val="*I poziom Znak"/>
    <w:basedOn w:val="AkapitzlistZnak"/>
    <w:link w:val="Ipoziom0"/>
    <w:rsid w:val="002A6DD4"/>
    <w:rPr>
      <w:rFonts w:ascii="Arial" w:hAnsi="Arial" w:cs="Arial"/>
      <w:b/>
      <w:color w:val="1F497D" w:themeColor="text2"/>
      <w:sz w:val="18"/>
      <w:szCs w:val="24"/>
    </w:rPr>
  </w:style>
  <w:style w:type="paragraph" w:customStyle="1" w:styleId="IIIpoziom0">
    <w:name w:val="*III poziom"/>
    <w:basedOn w:val="Akapitzlist"/>
    <w:link w:val="IIIpoziomZnak"/>
    <w:autoRedefine/>
    <w:qFormat/>
    <w:rsid w:val="00611448"/>
    <w:pPr>
      <w:numPr>
        <w:ilvl w:val="2"/>
        <w:numId w:val="9"/>
      </w:numPr>
      <w:contextualSpacing/>
      <w:jc w:val="both"/>
    </w:pPr>
    <w:rPr>
      <w:rFonts w:cs="Arial"/>
      <w:szCs w:val="18"/>
    </w:rPr>
  </w:style>
  <w:style w:type="character" w:customStyle="1" w:styleId="IIpoziomZnak">
    <w:name w:val="*II poziom Znak"/>
    <w:basedOn w:val="AkapitzlistZnak"/>
    <w:link w:val="IIpoziom1"/>
    <w:rsid w:val="00AE54B7"/>
    <w:rPr>
      <w:rFonts w:ascii="Arial" w:hAnsi="Arial"/>
      <w:sz w:val="18"/>
      <w:szCs w:val="24"/>
    </w:rPr>
  </w:style>
  <w:style w:type="paragraph" w:customStyle="1" w:styleId="IVpoziom0">
    <w:name w:val="*IV poziom"/>
    <w:basedOn w:val="Akapitzlist"/>
    <w:link w:val="IVpoziomZnak"/>
    <w:autoRedefine/>
    <w:qFormat/>
    <w:rsid w:val="00076B3C"/>
    <w:pPr>
      <w:numPr>
        <w:ilvl w:val="2"/>
        <w:numId w:val="10"/>
      </w:numPr>
      <w:jc w:val="both"/>
    </w:pPr>
    <w:rPr>
      <w:rFonts w:cs="Arial"/>
      <w:szCs w:val="20"/>
    </w:rPr>
  </w:style>
  <w:style w:type="character" w:customStyle="1" w:styleId="IIIpoziomZnak">
    <w:name w:val="*III poziom Znak"/>
    <w:basedOn w:val="AkapitzlistZnak"/>
    <w:link w:val="IIIpoziom0"/>
    <w:rsid w:val="00611448"/>
    <w:rPr>
      <w:rFonts w:ascii="Arial" w:hAnsi="Arial" w:cs="Arial"/>
      <w:sz w:val="18"/>
      <w:szCs w:val="18"/>
    </w:rPr>
  </w:style>
  <w:style w:type="paragraph" w:customStyle="1" w:styleId="Vpoziom0">
    <w:name w:val="*V poziom"/>
    <w:basedOn w:val="Akapitzlist"/>
    <w:link w:val="VpoziomZnak"/>
    <w:autoRedefine/>
    <w:qFormat/>
    <w:rsid w:val="00955A88"/>
    <w:pPr>
      <w:numPr>
        <w:ilvl w:val="4"/>
        <w:numId w:val="10"/>
      </w:numPr>
      <w:jc w:val="both"/>
    </w:pPr>
    <w:rPr>
      <w:rFonts w:cs="Arial"/>
      <w:szCs w:val="20"/>
    </w:rPr>
  </w:style>
  <w:style w:type="character" w:customStyle="1" w:styleId="IVpoziomZnak">
    <w:name w:val="*IV poziom Znak"/>
    <w:basedOn w:val="AkapitzlistZnak"/>
    <w:link w:val="IVpoziom0"/>
    <w:rsid w:val="00076B3C"/>
    <w:rPr>
      <w:rFonts w:ascii="Arial" w:hAnsi="Arial" w:cs="Arial"/>
      <w:sz w:val="18"/>
      <w:szCs w:val="24"/>
    </w:rPr>
  </w:style>
  <w:style w:type="paragraph" w:customStyle="1" w:styleId="VIpoziom0">
    <w:name w:val="*VI poziom"/>
    <w:basedOn w:val="Akapitzlist"/>
    <w:link w:val="VIpoziomZnak"/>
    <w:autoRedefine/>
    <w:qFormat/>
    <w:rsid w:val="00955A88"/>
    <w:pPr>
      <w:numPr>
        <w:ilvl w:val="5"/>
        <w:numId w:val="10"/>
      </w:numPr>
      <w:jc w:val="both"/>
    </w:pPr>
    <w:rPr>
      <w:rFonts w:cs="Arial"/>
      <w:szCs w:val="20"/>
    </w:rPr>
  </w:style>
  <w:style w:type="character" w:customStyle="1" w:styleId="VpoziomZnak">
    <w:name w:val="*V poziom Znak"/>
    <w:basedOn w:val="AkapitzlistZnak"/>
    <w:link w:val="Vpoziom0"/>
    <w:rsid w:val="004617A2"/>
    <w:rPr>
      <w:rFonts w:ascii="Arial" w:hAnsi="Arial" w:cs="Arial"/>
      <w:sz w:val="18"/>
      <w:szCs w:val="24"/>
    </w:rPr>
  </w:style>
  <w:style w:type="paragraph" w:customStyle="1" w:styleId="IIpoziom">
    <w:name w:val="**II poziom"/>
    <w:basedOn w:val="Akapitzlist"/>
    <w:link w:val="IIpoziomZnak0"/>
    <w:autoRedefine/>
    <w:qFormat/>
    <w:rsid w:val="005702FC"/>
    <w:pPr>
      <w:keepNext/>
      <w:numPr>
        <w:ilvl w:val="1"/>
        <w:numId w:val="8"/>
      </w:numPr>
      <w:spacing w:before="120" w:after="60" w:line="240" w:lineRule="auto"/>
      <w:jc w:val="both"/>
      <w:outlineLvl w:val="1"/>
    </w:pPr>
    <w:rPr>
      <w:rFonts w:cs="Arial"/>
      <w:b/>
      <w:smallCaps/>
      <w:color w:val="092D74"/>
      <w:sz w:val="20"/>
      <w:szCs w:val="20"/>
    </w:rPr>
  </w:style>
  <w:style w:type="character" w:customStyle="1" w:styleId="VIpoziomZnak">
    <w:name w:val="*VI poziom Znak"/>
    <w:basedOn w:val="AkapitzlistZnak"/>
    <w:link w:val="VIpoziom0"/>
    <w:rsid w:val="0040109F"/>
    <w:rPr>
      <w:rFonts w:ascii="Arial" w:hAnsi="Arial" w:cs="Arial"/>
      <w:sz w:val="18"/>
      <w:szCs w:val="24"/>
    </w:rPr>
  </w:style>
  <w:style w:type="paragraph" w:customStyle="1" w:styleId="Ipoziom2">
    <w:name w:val="**I poziom"/>
    <w:basedOn w:val="Akapitzlist"/>
    <w:link w:val="IpoziomZnak0"/>
    <w:autoRedefine/>
    <w:qFormat/>
    <w:rsid w:val="00955A88"/>
    <w:pPr>
      <w:spacing w:before="120" w:after="60"/>
      <w:ind w:left="0"/>
      <w:jc w:val="both"/>
    </w:pPr>
    <w:rPr>
      <w:rFonts w:cs="Arial"/>
      <w:b/>
      <w:color w:val="1F497D" w:themeColor="text2"/>
      <w:sz w:val="20"/>
      <w:szCs w:val="20"/>
    </w:rPr>
  </w:style>
  <w:style w:type="character" w:customStyle="1" w:styleId="IIpoziomZnak0">
    <w:name w:val="**II poziom Znak"/>
    <w:basedOn w:val="AkapitzlistZnak"/>
    <w:link w:val="IIpoziom"/>
    <w:rsid w:val="005702FC"/>
    <w:rPr>
      <w:rFonts w:ascii="Arial" w:hAnsi="Arial" w:cs="Arial"/>
      <w:b/>
      <w:smallCaps/>
      <w:color w:val="092D74"/>
      <w:sz w:val="18"/>
      <w:szCs w:val="24"/>
    </w:rPr>
  </w:style>
  <w:style w:type="paragraph" w:customStyle="1" w:styleId="IVpoziom1">
    <w:name w:val="**IV poziom"/>
    <w:basedOn w:val="IVpoziom0"/>
    <w:link w:val="IVpoziomZnak0"/>
    <w:autoRedefine/>
    <w:rsid w:val="002A6DD4"/>
  </w:style>
  <w:style w:type="character" w:customStyle="1" w:styleId="IpoziomZnak0">
    <w:name w:val="**I poziom Znak"/>
    <w:basedOn w:val="AkapitzlistZnak"/>
    <w:link w:val="Ipoziom2"/>
    <w:rsid w:val="009B421C"/>
    <w:rPr>
      <w:rFonts w:ascii="Arial" w:hAnsi="Arial" w:cs="Arial"/>
      <w:b/>
      <w:color w:val="1F497D" w:themeColor="text2"/>
      <w:sz w:val="18"/>
      <w:szCs w:val="24"/>
    </w:rPr>
  </w:style>
  <w:style w:type="paragraph" w:customStyle="1" w:styleId="IIIpoziom1">
    <w:name w:val="**III poziom"/>
    <w:basedOn w:val="Akapitzlist"/>
    <w:link w:val="IIIpoziomZnak0"/>
    <w:autoRedefine/>
    <w:qFormat/>
    <w:rsid w:val="002A6DD4"/>
    <w:pPr>
      <w:ind w:left="0"/>
      <w:contextualSpacing/>
      <w:jc w:val="both"/>
    </w:pPr>
    <w:rPr>
      <w:rFonts w:cs="Arial"/>
      <w:szCs w:val="20"/>
    </w:rPr>
  </w:style>
  <w:style w:type="character" w:customStyle="1" w:styleId="IVpoziomZnak0">
    <w:name w:val="**IV poziom Znak"/>
    <w:basedOn w:val="IVpoziomZnak"/>
    <w:link w:val="IVpoziom1"/>
    <w:rsid w:val="002A6DD4"/>
    <w:rPr>
      <w:rFonts w:ascii="Arial" w:hAnsi="Arial" w:cs="Arial"/>
      <w:sz w:val="18"/>
      <w:szCs w:val="24"/>
    </w:rPr>
  </w:style>
  <w:style w:type="paragraph" w:customStyle="1" w:styleId="Vpoziom1">
    <w:name w:val="**V poziom"/>
    <w:basedOn w:val="Vpoziom0"/>
    <w:link w:val="VpoziomZnak0"/>
    <w:autoRedefine/>
    <w:rsid w:val="002A6DD4"/>
  </w:style>
  <w:style w:type="character" w:customStyle="1" w:styleId="IIIpoziomZnak0">
    <w:name w:val="**III poziom Znak"/>
    <w:basedOn w:val="AkapitzlistZnak"/>
    <w:link w:val="IIIpoziom1"/>
    <w:rsid w:val="002A6DD4"/>
    <w:rPr>
      <w:rFonts w:ascii="Arial" w:hAnsi="Arial" w:cs="Arial"/>
      <w:sz w:val="18"/>
      <w:szCs w:val="24"/>
    </w:rPr>
  </w:style>
  <w:style w:type="paragraph" w:customStyle="1" w:styleId="VIpoziom1">
    <w:name w:val="**VI poziom"/>
    <w:basedOn w:val="VIpoziom0"/>
    <w:link w:val="VIpoziomZnak0"/>
    <w:autoRedefine/>
    <w:rsid w:val="002A6DD4"/>
  </w:style>
  <w:style w:type="character" w:customStyle="1" w:styleId="VpoziomZnak0">
    <w:name w:val="**V poziom Znak"/>
    <w:basedOn w:val="VpoziomZnak"/>
    <w:link w:val="Vpoziom1"/>
    <w:rsid w:val="002A6DD4"/>
    <w:rPr>
      <w:rFonts w:ascii="Arial" w:hAnsi="Arial" w:cs="Arial"/>
      <w:sz w:val="18"/>
      <w:szCs w:val="24"/>
    </w:rPr>
  </w:style>
  <w:style w:type="character" w:customStyle="1" w:styleId="VIpoziomZnak0">
    <w:name w:val="**VI poziom Znak"/>
    <w:basedOn w:val="VIpoziomZnak"/>
    <w:link w:val="VIpoziom1"/>
    <w:rsid w:val="002A6DD4"/>
    <w:rPr>
      <w:rFonts w:ascii="Arial" w:hAnsi="Arial" w:cs="Arial"/>
      <w:sz w:val="18"/>
      <w:szCs w:val="24"/>
    </w:rPr>
  </w:style>
  <w:style w:type="paragraph" w:customStyle="1" w:styleId="Normalny1">
    <w:name w:val="Normalny 1"/>
    <w:basedOn w:val="Normalny"/>
    <w:uiPriority w:val="2"/>
    <w:rsid w:val="0021566E"/>
    <w:pPr>
      <w:spacing w:before="120" w:after="60"/>
      <w:ind w:left="907" w:hanging="623"/>
      <w:jc w:val="both"/>
    </w:pPr>
    <w:rPr>
      <w:rFonts w:cs="Arial"/>
      <w:b/>
      <w:sz w:val="20"/>
    </w:rPr>
  </w:style>
  <w:style w:type="paragraph" w:customStyle="1" w:styleId="Normalny2">
    <w:name w:val="Normalny 2"/>
    <w:basedOn w:val="Normalny1"/>
    <w:uiPriority w:val="2"/>
    <w:rsid w:val="0021566E"/>
    <w:pPr>
      <w:ind w:hanging="340"/>
    </w:pPr>
    <w:rPr>
      <w:b w:val="0"/>
    </w:rPr>
  </w:style>
  <w:style w:type="paragraph" w:customStyle="1" w:styleId="Definicje">
    <w:name w:val="Definicje"/>
    <w:basedOn w:val="Akapitzlist"/>
    <w:link w:val="DefinicjeZnak"/>
    <w:rsid w:val="00C47BBC"/>
    <w:pPr>
      <w:spacing w:after="60"/>
      <w:ind w:left="357"/>
    </w:pPr>
    <w:rPr>
      <w:rFonts w:eastAsia="Calibri" w:cs="Arial"/>
      <w:i/>
      <w:color w:val="1F497D" w:themeColor="text2"/>
      <w:szCs w:val="18"/>
      <w:u w:val="single"/>
      <w:lang w:eastAsia="en-US"/>
    </w:rPr>
  </w:style>
  <w:style w:type="character" w:customStyle="1" w:styleId="DefinicjeZnak">
    <w:name w:val="Definicje Znak"/>
    <w:basedOn w:val="AkapitzlistZnak"/>
    <w:link w:val="Definicje"/>
    <w:rsid w:val="00C47BBC"/>
    <w:rPr>
      <w:rFonts w:ascii="Arial" w:eastAsia="Calibri" w:hAnsi="Arial" w:cs="Arial"/>
      <w:i/>
      <w:color w:val="1F497D" w:themeColor="text2"/>
      <w:sz w:val="18"/>
      <w:szCs w:val="18"/>
      <w:u w:val="single"/>
      <w:lang w:eastAsia="en-US"/>
    </w:rPr>
  </w:style>
  <w:style w:type="paragraph" w:customStyle="1" w:styleId="IVPoziom2">
    <w:name w:val="**IV Poziom"/>
    <w:basedOn w:val="IIIpoziom1"/>
    <w:link w:val="IVPoziomZnak1"/>
    <w:qFormat/>
    <w:rsid w:val="00955A88"/>
    <w:pPr>
      <w:numPr>
        <w:ilvl w:val="3"/>
      </w:numPr>
    </w:pPr>
  </w:style>
  <w:style w:type="paragraph" w:customStyle="1" w:styleId="VPoziom2">
    <w:name w:val="**V Poziom"/>
    <w:basedOn w:val="IVPoziom2"/>
    <w:link w:val="VPoziomZnak1"/>
    <w:qFormat/>
    <w:rsid w:val="00955A88"/>
    <w:pPr>
      <w:numPr>
        <w:ilvl w:val="0"/>
      </w:numPr>
    </w:pPr>
  </w:style>
  <w:style w:type="character" w:customStyle="1" w:styleId="IVPoziomZnak1">
    <w:name w:val="**IV Poziom Znak"/>
    <w:basedOn w:val="IIIpoziomZnak0"/>
    <w:link w:val="IVPoziom2"/>
    <w:rsid w:val="006C1E90"/>
    <w:rPr>
      <w:rFonts w:ascii="Arial" w:hAnsi="Arial" w:cs="Arial"/>
      <w:sz w:val="18"/>
      <w:szCs w:val="24"/>
    </w:rPr>
  </w:style>
  <w:style w:type="paragraph" w:customStyle="1" w:styleId="VIPoziom2">
    <w:name w:val="**VI Poziom"/>
    <w:basedOn w:val="VPoziom2"/>
    <w:link w:val="VIPoziomZnak1"/>
    <w:qFormat/>
    <w:rsid w:val="00E20FB3"/>
    <w:pPr>
      <w:numPr>
        <w:ilvl w:val="5"/>
      </w:numPr>
    </w:pPr>
  </w:style>
  <w:style w:type="character" w:customStyle="1" w:styleId="VPoziomZnak1">
    <w:name w:val="**V Poziom Znak"/>
    <w:basedOn w:val="IVPoziomZnak1"/>
    <w:link w:val="VPoziom2"/>
    <w:rsid w:val="00E20FB3"/>
    <w:rPr>
      <w:rFonts w:ascii="Arial" w:hAnsi="Arial" w:cs="Arial"/>
      <w:sz w:val="18"/>
      <w:szCs w:val="24"/>
    </w:rPr>
  </w:style>
  <w:style w:type="character" w:customStyle="1" w:styleId="VIPoziomZnak1">
    <w:name w:val="**VI Poziom Znak"/>
    <w:basedOn w:val="VPoziomZnak1"/>
    <w:link w:val="VIPoziom2"/>
    <w:rsid w:val="00E20FB3"/>
    <w:rPr>
      <w:rFonts w:ascii="Arial" w:hAnsi="Arial" w:cs="Arial"/>
      <w:sz w:val="18"/>
      <w:szCs w:val="24"/>
    </w:rPr>
  </w:style>
  <w:style w:type="paragraph" w:styleId="Tekstprzypisudolnego">
    <w:name w:val="footnote text"/>
    <w:basedOn w:val="Normalny"/>
    <w:link w:val="TekstprzypisudolnegoZnak"/>
    <w:rsid w:val="00686425"/>
    <w:rPr>
      <w:rFonts w:ascii="Times New Roman" w:hAnsi="Times New Roman"/>
      <w:sz w:val="20"/>
      <w:szCs w:val="20"/>
    </w:rPr>
  </w:style>
  <w:style w:type="character" w:customStyle="1" w:styleId="TekstprzypisudolnegoZnak">
    <w:name w:val="Tekst przypisu dolnego Znak"/>
    <w:basedOn w:val="Domylnaczcionkaakapitu"/>
    <w:link w:val="Tekstprzypisudolnego"/>
    <w:rsid w:val="00686425"/>
  </w:style>
  <w:style w:type="character" w:styleId="Odwoanieprzypisudolnego">
    <w:name w:val="footnote reference"/>
    <w:basedOn w:val="Domylnaczcionkaakapitu"/>
    <w:rsid w:val="00686425"/>
    <w:rPr>
      <w:vertAlign w:val="superscript"/>
    </w:rPr>
  </w:style>
  <w:style w:type="paragraph" w:styleId="Tekstpodstawowy">
    <w:name w:val="Body Text"/>
    <w:basedOn w:val="Normalny"/>
    <w:link w:val="TekstpodstawowyZnak"/>
    <w:unhideWhenUsed/>
    <w:rsid w:val="00955A88"/>
    <w:pPr>
      <w:spacing w:after="120"/>
    </w:pPr>
  </w:style>
  <w:style w:type="character" w:customStyle="1" w:styleId="TekstpodstawowyZnak">
    <w:name w:val="Tekst podstawowy Znak"/>
    <w:basedOn w:val="Domylnaczcionkaakapitu"/>
    <w:link w:val="Tekstpodstawowy"/>
    <w:rsid w:val="00351AD8"/>
    <w:rPr>
      <w:rFonts w:ascii="Arial" w:hAnsi="Arial"/>
      <w:sz w:val="18"/>
      <w:szCs w:val="24"/>
    </w:rPr>
  </w:style>
  <w:style w:type="paragraph" w:styleId="Spistreci1">
    <w:name w:val="toc 1"/>
    <w:basedOn w:val="Normalny"/>
    <w:next w:val="Normalny"/>
    <w:autoRedefine/>
    <w:uiPriority w:val="39"/>
    <w:rsid w:val="00FF172C"/>
    <w:pPr>
      <w:tabs>
        <w:tab w:val="left" w:pos="284"/>
        <w:tab w:val="right" w:leader="dot" w:pos="9062"/>
      </w:tabs>
      <w:spacing w:before="60" w:after="60" w:line="276" w:lineRule="auto"/>
      <w:jc w:val="both"/>
    </w:pPr>
    <w:rPr>
      <w:b/>
      <w:smallCaps/>
      <w:szCs w:val="20"/>
    </w:rPr>
  </w:style>
  <w:style w:type="paragraph" w:styleId="Legenda">
    <w:name w:val="caption"/>
    <w:basedOn w:val="Normalny"/>
    <w:next w:val="Normalny"/>
    <w:link w:val="LegendaZnak"/>
    <w:rsid w:val="00351AD8"/>
    <w:pPr>
      <w:spacing w:before="240" w:line="276" w:lineRule="auto"/>
      <w:jc w:val="both"/>
    </w:pPr>
    <w:rPr>
      <w:i/>
      <w:sz w:val="16"/>
      <w:szCs w:val="20"/>
    </w:rPr>
  </w:style>
  <w:style w:type="paragraph" w:styleId="Spistreci2">
    <w:name w:val="toc 2"/>
    <w:basedOn w:val="Normalny"/>
    <w:next w:val="Normalny"/>
    <w:autoRedefine/>
    <w:uiPriority w:val="39"/>
    <w:unhideWhenUsed/>
    <w:rsid w:val="00351AD8"/>
    <w:pPr>
      <w:tabs>
        <w:tab w:val="left" w:pos="284"/>
        <w:tab w:val="right" w:leader="dot" w:pos="9062"/>
      </w:tabs>
      <w:spacing w:line="360" w:lineRule="auto"/>
      <w:ind w:left="709" w:hanging="425"/>
    </w:pPr>
    <w:rPr>
      <w:b/>
      <w:sz w:val="16"/>
      <w:szCs w:val="20"/>
    </w:rPr>
  </w:style>
  <w:style w:type="character" w:customStyle="1" w:styleId="LegendaZnak">
    <w:name w:val="Legenda Znak"/>
    <w:basedOn w:val="Domylnaczcionkaakapitu"/>
    <w:link w:val="Legenda"/>
    <w:rsid w:val="00351AD8"/>
    <w:rPr>
      <w:rFonts w:ascii="Arial" w:hAnsi="Arial"/>
      <w:i/>
      <w:sz w:val="16"/>
    </w:rPr>
  </w:style>
  <w:style w:type="paragraph" w:customStyle="1" w:styleId="Stronatytuowa">
    <w:name w:val="Strona tytułowa"/>
    <w:basedOn w:val="Normalny"/>
    <w:link w:val="StronatytuowaZnak"/>
    <w:rsid w:val="00351AD8"/>
    <w:pPr>
      <w:spacing w:before="120" w:after="120" w:line="276" w:lineRule="auto"/>
      <w:jc w:val="both"/>
    </w:pPr>
    <w:rPr>
      <w:b/>
      <w:sz w:val="20"/>
      <w:szCs w:val="20"/>
    </w:rPr>
  </w:style>
  <w:style w:type="character" w:customStyle="1" w:styleId="StronatytuowaZnak">
    <w:name w:val="Strona tytułowa Znak"/>
    <w:basedOn w:val="Domylnaczcionkaakapitu"/>
    <w:link w:val="Stronatytuowa"/>
    <w:rsid w:val="00351AD8"/>
    <w:rPr>
      <w:rFonts w:ascii="Arial" w:hAnsi="Arial"/>
      <w:b/>
    </w:rPr>
  </w:style>
  <w:style w:type="paragraph" w:customStyle="1" w:styleId="Tabela">
    <w:name w:val="Tabela"/>
    <w:basedOn w:val="Normalny"/>
    <w:rsid w:val="00351AD8"/>
    <w:pPr>
      <w:spacing w:line="288" w:lineRule="auto"/>
      <w:jc w:val="both"/>
    </w:pPr>
    <w:rPr>
      <w:sz w:val="20"/>
      <w:szCs w:val="20"/>
    </w:rPr>
  </w:style>
  <w:style w:type="paragraph" w:styleId="Spistreci3">
    <w:name w:val="toc 3"/>
    <w:basedOn w:val="Normalny"/>
    <w:next w:val="Normalny"/>
    <w:autoRedefine/>
    <w:uiPriority w:val="39"/>
    <w:unhideWhenUsed/>
    <w:rsid w:val="00351AD8"/>
    <w:pPr>
      <w:tabs>
        <w:tab w:val="right" w:leader="dot" w:pos="9062"/>
      </w:tabs>
      <w:ind w:left="567"/>
      <w:jc w:val="both"/>
    </w:pPr>
    <w:rPr>
      <w:sz w:val="16"/>
      <w:szCs w:val="20"/>
    </w:rPr>
  </w:style>
  <w:style w:type="character" w:customStyle="1" w:styleId="Nagwek3Znak">
    <w:name w:val="Nagłówek 3 Znak"/>
    <w:basedOn w:val="Domylnaczcionkaakapitu"/>
    <w:link w:val="Nagwek3"/>
    <w:semiHidden/>
    <w:rsid w:val="00967106"/>
    <w:rPr>
      <w:rFonts w:ascii="Arial" w:eastAsiaTheme="majorEastAsia" w:hAnsi="Arial" w:cstheme="majorBidi"/>
      <w:bCs/>
    </w:rPr>
  </w:style>
  <w:style w:type="character" w:customStyle="1" w:styleId="TekstdymkaZnak">
    <w:name w:val="Tekst dymka Znak"/>
    <w:basedOn w:val="Domylnaczcionkaakapitu"/>
    <w:link w:val="Tekstdymka"/>
    <w:uiPriority w:val="99"/>
    <w:semiHidden/>
    <w:rsid w:val="00967106"/>
    <w:rPr>
      <w:rFonts w:ascii="Tahoma" w:hAnsi="Tahoma" w:cs="Tahoma"/>
      <w:sz w:val="16"/>
      <w:szCs w:val="16"/>
    </w:rPr>
  </w:style>
  <w:style w:type="character" w:customStyle="1" w:styleId="Nagwek1Znak">
    <w:name w:val="Nagłówek 1 Znak"/>
    <w:aliases w:val="^Nagłówek 1 Znak"/>
    <w:basedOn w:val="Domylnaczcionkaakapitu"/>
    <w:link w:val="Nagwek1"/>
    <w:uiPriority w:val="1"/>
    <w:rsid w:val="00B162B2"/>
    <w:rPr>
      <w:rFonts w:ascii="Arial" w:hAnsi="Arial" w:cs="Arial"/>
      <w:b/>
      <w:bCs/>
      <w:kern w:val="32"/>
      <w:sz w:val="32"/>
      <w:szCs w:val="32"/>
    </w:rPr>
  </w:style>
  <w:style w:type="character" w:customStyle="1" w:styleId="Nagwek2Znak">
    <w:name w:val="Nagłówek 2 Znak"/>
    <w:basedOn w:val="Domylnaczcionkaakapitu"/>
    <w:link w:val="Nagwek2"/>
    <w:uiPriority w:val="1"/>
    <w:rsid w:val="00967106"/>
    <w:rPr>
      <w:rFonts w:ascii="Arial" w:hAnsi="Arial" w:cs="Arial"/>
      <w:b/>
      <w:bCs/>
      <w:i/>
      <w:iCs/>
      <w:sz w:val="28"/>
      <w:szCs w:val="28"/>
    </w:rPr>
  </w:style>
  <w:style w:type="numbering" w:customStyle="1" w:styleId="Styl4">
    <w:name w:val="Styl4"/>
    <w:uiPriority w:val="99"/>
    <w:rsid w:val="00967106"/>
    <w:pPr>
      <w:numPr>
        <w:numId w:val="3"/>
      </w:numPr>
    </w:pPr>
  </w:style>
  <w:style w:type="paragraph" w:styleId="Tekstpodstawowy3">
    <w:name w:val="Body Text 3"/>
    <w:basedOn w:val="Normalny"/>
    <w:link w:val="Tekstpodstawowy3Znak"/>
    <w:uiPriority w:val="8"/>
    <w:rsid w:val="00967106"/>
    <w:pPr>
      <w:spacing w:after="120"/>
    </w:pPr>
    <w:rPr>
      <w:rFonts w:ascii="Times New Roman" w:hAnsi="Times New Roman"/>
      <w:sz w:val="16"/>
      <w:szCs w:val="16"/>
    </w:rPr>
  </w:style>
  <w:style w:type="character" w:customStyle="1" w:styleId="Tekstpodstawowy3Znak">
    <w:name w:val="Tekst podstawowy 3 Znak"/>
    <w:basedOn w:val="Domylnaczcionkaakapitu"/>
    <w:link w:val="Tekstpodstawowy3"/>
    <w:uiPriority w:val="8"/>
    <w:rsid w:val="00967106"/>
    <w:rPr>
      <w:sz w:val="16"/>
      <w:szCs w:val="16"/>
    </w:rPr>
  </w:style>
  <w:style w:type="paragraph" w:styleId="Nagwekspisutreci">
    <w:name w:val="TOC Heading"/>
    <w:basedOn w:val="Nagwek1"/>
    <w:next w:val="Normalny"/>
    <w:uiPriority w:val="39"/>
    <w:unhideWhenUsed/>
    <w:qFormat/>
    <w:rsid w:val="0096710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ekstprzypisukocowego">
    <w:name w:val="endnote text"/>
    <w:basedOn w:val="Normalny"/>
    <w:link w:val="TekstprzypisukocowegoZnak"/>
    <w:uiPriority w:val="99"/>
    <w:semiHidden/>
    <w:unhideWhenUsed/>
    <w:rsid w:val="00967106"/>
    <w:pPr>
      <w:jc w:val="both"/>
    </w:pPr>
    <w:rPr>
      <w:sz w:val="20"/>
      <w:szCs w:val="20"/>
    </w:rPr>
  </w:style>
  <w:style w:type="character" w:customStyle="1" w:styleId="TekstprzypisukocowegoZnak">
    <w:name w:val="Tekst przypisu końcowego Znak"/>
    <w:basedOn w:val="Domylnaczcionkaakapitu"/>
    <w:link w:val="Tekstprzypisukocowego"/>
    <w:uiPriority w:val="99"/>
    <w:semiHidden/>
    <w:rsid w:val="00967106"/>
    <w:rPr>
      <w:rFonts w:ascii="Arial" w:hAnsi="Arial"/>
    </w:rPr>
  </w:style>
  <w:style w:type="character" w:styleId="Odwoanieprzypisukocowego">
    <w:name w:val="endnote reference"/>
    <w:basedOn w:val="Domylnaczcionkaakapitu"/>
    <w:uiPriority w:val="99"/>
    <w:semiHidden/>
    <w:unhideWhenUsed/>
    <w:rsid w:val="00967106"/>
    <w:rPr>
      <w:vertAlign w:val="superscript"/>
    </w:rPr>
  </w:style>
  <w:style w:type="paragraph" w:styleId="Spisilustracji">
    <w:name w:val="table of figures"/>
    <w:basedOn w:val="Normalny"/>
    <w:next w:val="Normalny"/>
    <w:uiPriority w:val="99"/>
    <w:unhideWhenUsed/>
    <w:rsid w:val="00967106"/>
    <w:pPr>
      <w:spacing w:line="360" w:lineRule="auto"/>
      <w:ind w:left="1134" w:hanging="1134"/>
      <w:jc w:val="both"/>
    </w:pPr>
    <w:rPr>
      <w:sz w:val="16"/>
      <w:szCs w:val="20"/>
    </w:rPr>
  </w:style>
  <w:style w:type="paragraph" w:customStyle="1" w:styleId="Rysunki">
    <w:name w:val="Rysunki"/>
    <w:basedOn w:val="Legenda"/>
    <w:next w:val="Normalny"/>
    <w:uiPriority w:val="3"/>
    <w:rsid w:val="00967106"/>
    <w:pPr>
      <w:spacing w:before="120" w:after="240" w:line="240" w:lineRule="auto"/>
    </w:pPr>
  </w:style>
  <w:style w:type="paragraph" w:customStyle="1" w:styleId="Tabele">
    <w:name w:val="Tabele"/>
    <w:basedOn w:val="Rysunki"/>
    <w:next w:val="Legenda"/>
    <w:uiPriority w:val="3"/>
    <w:rsid w:val="00967106"/>
    <w:pPr>
      <w:spacing w:before="240" w:after="0"/>
      <w:jc w:val="center"/>
    </w:pPr>
  </w:style>
  <w:style w:type="character" w:styleId="Numerstrony">
    <w:name w:val="page number"/>
    <w:rsid w:val="00967106"/>
  </w:style>
  <w:style w:type="paragraph" w:customStyle="1" w:styleId="wypunkt2">
    <w:name w:val="wypunkt2"/>
    <w:basedOn w:val="Normalny"/>
    <w:rsid w:val="00967106"/>
    <w:pPr>
      <w:numPr>
        <w:numId w:val="4"/>
      </w:numPr>
      <w:spacing w:after="60" w:line="360" w:lineRule="auto"/>
    </w:pPr>
    <w:rPr>
      <w:color w:val="000000"/>
      <w:sz w:val="24"/>
      <w:szCs w:val="20"/>
    </w:rPr>
  </w:style>
  <w:style w:type="character" w:customStyle="1" w:styleId="citation-line">
    <w:name w:val="citation-line"/>
    <w:basedOn w:val="Domylnaczcionkaakapitu"/>
    <w:rsid w:val="007D1A95"/>
  </w:style>
  <w:style w:type="numbering" w:customStyle="1" w:styleId="Styl1">
    <w:name w:val="Styl1"/>
    <w:uiPriority w:val="99"/>
    <w:rsid w:val="00443EA8"/>
    <w:pPr>
      <w:numPr>
        <w:numId w:val="5"/>
      </w:numPr>
    </w:pPr>
  </w:style>
  <w:style w:type="character" w:customStyle="1" w:styleId="Nagwek7Znak">
    <w:name w:val="Nagłówek 7 Znak"/>
    <w:basedOn w:val="Domylnaczcionkaakapitu"/>
    <w:link w:val="Nagwek7"/>
    <w:rsid w:val="00DC07F3"/>
    <w:rPr>
      <w:rFonts w:asciiTheme="majorHAnsi" w:eastAsiaTheme="majorEastAsia" w:hAnsiTheme="majorHAnsi" w:cstheme="majorBidi"/>
      <w:i/>
      <w:iCs/>
      <w:color w:val="243F60" w:themeColor="accent1" w:themeShade="7F"/>
      <w:sz w:val="18"/>
      <w:szCs w:val="24"/>
    </w:rPr>
  </w:style>
  <w:style w:type="paragraph" w:customStyle="1" w:styleId="Ipoziom">
    <w:name w:val="^I poziom"/>
    <w:basedOn w:val="Akapitzlist"/>
    <w:link w:val="IpoziomZnak1"/>
    <w:autoRedefine/>
    <w:uiPriority w:val="2"/>
    <w:rsid w:val="005F7758"/>
    <w:pPr>
      <w:numPr>
        <w:numId w:val="1"/>
      </w:numPr>
      <w:spacing w:before="120" w:after="60"/>
      <w:jc w:val="both"/>
    </w:pPr>
    <w:rPr>
      <w:rFonts w:cs="Arial"/>
      <w:b/>
      <w:color w:val="1F497D" w:themeColor="text2"/>
    </w:rPr>
  </w:style>
  <w:style w:type="character" w:customStyle="1" w:styleId="IpoziomZnak1">
    <w:name w:val="^I poziom Znak"/>
    <w:basedOn w:val="AkapitzlistZnak"/>
    <w:link w:val="Ipoziom"/>
    <w:uiPriority w:val="2"/>
    <w:rsid w:val="005F7758"/>
    <w:rPr>
      <w:rFonts w:ascii="Arial" w:hAnsi="Arial" w:cs="Arial"/>
      <w:b/>
      <w:color w:val="1F497D" w:themeColor="text2"/>
      <w:sz w:val="18"/>
      <w:szCs w:val="24"/>
    </w:rPr>
  </w:style>
  <w:style w:type="paragraph" w:customStyle="1" w:styleId="IIpoziom0">
    <w:name w:val="^II poziom"/>
    <w:basedOn w:val="Akapitzlist"/>
    <w:link w:val="IIpoziomZnak1"/>
    <w:autoRedefine/>
    <w:uiPriority w:val="2"/>
    <w:rsid w:val="00084A54"/>
    <w:pPr>
      <w:numPr>
        <w:ilvl w:val="1"/>
        <w:numId w:val="7"/>
      </w:numPr>
      <w:spacing w:before="120" w:after="120"/>
      <w:contextualSpacing/>
      <w:jc w:val="both"/>
    </w:pPr>
  </w:style>
  <w:style w:type="character" w:customStyle="1" w:styleId="IIpoziomZnak1">
    <w:name w:val="^II poziom Znak"/>
    <w:basedOn w:val="AkapitzlistZnak"/>
    <w:link w:val="IIpoziom0"/>
    <w:uiPriority w:val="2"/>
    <w:rsid w:val="00084A54"/>
    <w:rPr>
      <w:rFonts w:ascii="Arial" w:hAnsi="Arial"/>
      <w:sz w:val="18"/>
      <w:szCs w:val="24"/>
    </w:rPr>
  </w:style>
  <w:style w:type="paragraph" w:customStyle="1" w:styleId="IIIpoziom">
    <w:name w:val="^III poziom"/>
    <w:basedOn w:val="Akapitzlist"/>
    <w:link w:val="IIIpoziomZnak1"/>
    <w:autoRedefine/>
    <w:uiPriority w:val="2"/>
    <w:rsid w:val="00084A54"/>
    <w:pPr>
      <w:numPr>
        <w:ilvl w:val="2"/>
        <w:numId w:val="7"/>
      </w:numPr>
      <w:contextualSpacing/>
      <w:jc w:val="both"/>
    </w:pPr>
    <w:rPr>
      <w:rFonts w:cs="Arial"/>
      <w:szCs w:val="18"/>
      <w:lang w:eastAsia="fr-FR"/>
    </w:rPr>
  </w:style>
  <w:style w:type="character" w:customStyle="1" w:styleId="IIIpoziomZnak1">
    <w:name w:val="^III poziom Znak"/>
    <w:basedOn w:val="AkapitzlistZnak"/>
    <w:link w:val="IIIpoziom"/>
    <w:uiPriority w:val="2"/>
    <w:rsid w:val="00084A54"/>
    <w:rPr>
      <w:rFonts w:ascii="Arial" w:hAnsi="Arial" w:cs="Arial"/>
      <w:sz w:val="18"/>
      <w:szCs w:val="18"/>
      <w:lang w:eastAsia="fr-FR"/>
    </w:rPr>
  </w:style>
  <w:style w:type="paragraph" w:customStyle="1" w:styleId="IVpoziom">
    <w:name w:val="^IV poziom"/>
    <w:basedOn w:val="IIIpoziom"/>
    <w:link w:val="IVpoziomZnak2"/>
    <w:autoRedefine/>
    <w:uiPriority w:val="2"/>
    <w:rsid w:val="00084A54"/>
    <w:pPr>
      <w:numPr>
        <w:ilvl w:val="3"/>
      </w:numPr>
    </w:pPr>
    <w:rPr>
      <w:szCs w:val="24"/>
    </w:rPr>
  </w:style>
  <w:style w:type="character" w:customStyle="1" w:styleId="IVpoziomZnak2">
    <w:name w:val="^IV poziom Znak"/>
    <w:basedOn w:val="AkapitzlistZnak"/>
    <w:link w:val="IVpoziom"/>
    <w:uiPriority w:val="2"/>
    <w:rsid w:val="00084A54"/>
    <w:rPr>
      <w:rFonts w:ascii="Arial" w:hAnsi="Arial" w:cs="Arial"/>
      <w:sz w:val="18"/>
      <w:szCs w:val="24"/>
      <w:lang w:eastAsia="fr-FR"/>
    </w:rPr>
  </w:style>
  <w:style w:type="paragraph" w:customStyle="1" w:styleId="komentarz">
    <w:name w:val="^komentarz"/>
    <w:basedOn w:val="Normalny"/>
    <w:link w:val="komentarzZnak"/>
    <w:uiPriority w:val="98"/>
    <w:qFormat/>
    <w:rsid w:val="00B162B2"/>
    <w:pPr>
      <w:spacing w:before="120" w:after="120"/>
      <w:ind w:left="1077"/>
      <w:jc w:val="both"/>
    </w:pPr>
    <w:rPr>
      <w:i/>
      <w:color w:val="7F7F7F" w:themeColor="text1" w:themeTint="80"/>
      <w:sz w:val="16"/>
    </w:rPr>
  </w:style>
  <w:style w:type="character" w:customStyle="1" w:styleId="komentarzZnak">
    <w:name w:val="^komentarz Znak"/>
    <w:basedOn w:val="Domylnaczcionkaakapitu"/>
    <w:link w:val="komentarz"/>
    <w:uiPriority w:val="98"/>
    <w:rsid w:val="00B162B2"/>
    <w:rPr>
      <w:rFonts w:ascii="Arial" w:hAnsi="Arial"/>
      <w:i/>
      <w:color w:val="7F7F7F" w:themeColor="text1" w:themeTint="80"/>
      <w:sz w:val="16"/>
      <w:szCs w:val="24"/>
    </w:rPr>
  </w:style>
  <w:style w:type="paragraph" w:customStyle="1" w:styleId="NORMALNYTEKSTBEZNUMERACJI">
    <w:name w:val="^NORMALNY TEKST BEZ NUMERACJI"/>
    <w:basedOn w:val="Normalny1"/>
    <w:next w:val="Normalny2"/>
    <w:uiPriority w:val="2"/>
    <w:rsid w:val="00B162B2"/>
    <w:pPr>
      <w:ind w:left="340" w:firstLine="0"/>
      <w:jc w:val="left"/>
      <w:textboxTightWrap w:val="allLines"/>
      <w:outlineLvl w:val="0"/>
    </w:pPr>
    <w:rPr>
      <w:b w:val="0"/>
      <w:sz w:val="18"/>
    </w:rPr>
  </w:style>
  <w:style w:type="paragraph" w:customStyle="1" w:styleId="Podpisy">
    <w:name w:val="^Podpisy"/>
    <w:basedOn w:val="Normalny"/>
    <w:next w:val="Normalny"/>
    <w:uiPriority w:val="3"/>
    <w:rsid w:val="00B162B2"/>
    <w:pPr>
      <w:spacing w:before="240" w:after="120"/>
      <w:ind w:left="567"/>
      <w:jc w:val="both"/>
    </w:pPr>
    <w:rPr>
      <w:i/>
      <w:sz w:val="16"/>
      <w:szCs w:val="20"/>
    </w:rPr>
  </w:style>
  <w:style w:type="paragraph" w:customStyle="1" w:styleId="Stronatytuowa0">
    <w:name w:val="^Strona tytułowa"/>
    <w:basedOn w:val="Normalny"/>
    <w:link w:val="StronatytuowaZnak0"/>
    <w:rsid w:val="00B162B2"/>
    <w:pPr>
      <w:spacing w:before="120" w:after="120" w:line="276" w:lineRule="auto"/>
      <w:jc w:val="center"/>
    </w:pPr>
    <w:rPr>
      <w:rFonts w:cs="Arial"/>
      <w:b/>
      <w:sz w:val="32"/>
      <w:szCs w:val="20"/>
    </w:rPr>
  </w:style>
  <w:style w:type="character" w:customStyle="1" w:styleId="StronatytuowaZnak0">
    <w:name w:val="^Strona tytułowa Znak"/>
    <w:basedOn w:val="Domylnaczcionkaakapitu"/>
    <w:link w:val="Stronatytuowa0"/>
    <w:rsid w:val="00B162B2"/>
    <w:rPr>
      <w:rFonts w:ascii="Arial" w:hAnsi="Arial" w:cs="Arial"/>
      <w:b/>
      <w:sz w:val="32"/>
    </w:rPr>
  </w:style>
  <w:style w:type="paragraph" w:customStyle="1" w:styleId="teksttabeli">
    <w:name w:val="^tekst tabeli"/>
    <w:basedOn w:val="Normalny"/>
    <w:link w:val="teksttabeliZnak"/>
    <w:uiPriority w:val="4"/>
    <w:rsid w:val="00B162B2"/>
    <w:rPr>
      <w:sz w:val="16"/>
    </w:rPr>
  </w:style>
  <w:style w:type="character" w:customStyle="1" w:styleId="teksttabeliZnak">
    <w:name w:val="^tekst tabeli Znak"/>
    <w:basedOn w:val="Domylnaczcionkaakapitu"/>
    <w:link w:val="teksttabeli"/>
    <w:uiPriority w:val="4"/>
    <w:rsid w:val="00B162B2"/>
    <w:rPr>
      <w:rFonts w:ascii="Arial" w:hAnsi="Arial"/>
      <w:sz w:val="16"/>
      <w:szCs w:val="24"/>
    </w:rPr>
  </w:style>
  <w:style w:type="paragraph" w:customStyle="1" w:styleId="Vpoziom">
    <w:name w:val="^V poziom"/>
    <w:basedOn w:val="Akapitzlist"/>
    <w:link w:val="VpoziomZnak2"/>
    <w:autoRedefine/>
    <w:uiPriority w:val="2"/>
    <w:rsid w:val="00955A88"/>
    <w:pPr>
      <w:numPr>
        <w:ilvl w:val="4"/>
        <w:numId w:val="1"/>
      </w:numPr>
      <w:jc w:val="both"/>
    </w:pPr>
    <w:rPr>
      <w:rFonts w:cs="Arial"/>
    </w:rPr>
  </w:style>
  <w:style w:type="character" w:customStyle="1" w:styleId="VpoziomZnak2">
    <w:name w:val="^V poziom Znak"/>
    <w:basedOn w:val="AkapitzlistZnak"/>
    <w:link w:val="Vpoziom"/>
    <w:uiPriority w:val="2"/>
    <w:rsid w:val="002F1BB4"/>
    <w:rPr>
      <w:rFonts w:ascii="Arial" w:hAnsi="Arial" w:cs="Arial"/>
      <w:sz w:val="18"/>
      <w:szCs w:val="24"/>
    </w:rPr>
  </w:style>
  <w:style w:type="paragraph" w:customStyle="1" w:styleId="VIpoziom">
    <w:name w:val="^VI poziom"/>
    <w:basedOn w:val="Akapitzlist"/>
    <w:link w:val="VIpoziomZnak2"/>
    <w:autoRedefine/>
    <w:uiPriority w:val="2"/>
    <w:rsid w:val="00B162B2"/>
    <w:pPr>
      <w:numPr>
        <w:ilvl w:val="5"/>
        <w:numId w:val="7"/>
      </w:numPr>
      <w:jc w:val="both"/>
    </w:pPr>
    <w:rPr>
      <w:rFonts w:cs="Arial"/>
    </w:rPr>
  </w:style>
  <w:style w:type="character" w:customStyle="1" w:styleId="VIpoziomZnak2">
    <w:name w:val="^VI poziom Znak"/>
    <w:basedOn w:val="AkapitzlistZnak"/>
    <w:link w:val="VIpoziom"/>
    <w:uiPriority w:val="2"/>
    <w:rsid w:val="00B162B2"/>
    <w:rPr>
      <w:rFonts w:ascii="Arial" w:hAnsi="Arial" w:cs="Arial"/>
      <w:sz w:val="18"/>
      <w:szCs w:val="24"/>
    </w:rPr>
  </w:style>
  <w:style w:type="paragraph" w:customStyle="1" w:styleId="Default">
    <w:name w:val="Default"/>
    <w:rsid w:val="001F1281"/>
    <w:pPr>
      <w:autoSpaceDE w:val="0"/>
      <w:autoSpaceDN w:val="0"/>
      <w:adjustRightInd w:val="0"/>
    </w:pPr>
    <w:rPr>
      <w:rFonts w:ascii="Calibri" w:hAnsi="Calibri" w:cs="Calibri"/>
      <w:color w:val="000000"/>
      <w:sz w:val="24"/>
      <w:szCs w:val="24"/>
    </w:rPr>
  </w:style>
  <w:style w:type="paragraph" w:customStyle="1" w:styleId="IPoziom1">
    <w:name w:val="*I Poziom 1"/>
    <w:basedOn w:val="Normalny"/>
    <w:qFormat/>
    <w:rsid w:val="00955A88"/>
    <w:pPr>
      <w:numPr>
        <w:numId w:val="8"/>
      </w:numPr>
      <w:spacing w:before="120" w:after="60" w:line="260" w:lineRule="exact"/>
      <w:jc w:val="both"/>
    </w:pPr>
    <w:rPr>
      <w:b/>
      <w:color w:val="1F497D"/>
      <w:sz w:val="20"/>
    </w:rPr>
  </w:style>
  <w:style w:type="paragraph" w:customStyle="1" w:styleId="IIPoziom2">
    <w:name w:val="*II Poziom 2"/>
    <w:basedOn w:val="Normalny"/>
    <w:next w:val="Nagwek2"/>
    <w:qFormat/>
    <w:rsid w:val="00955A88"/>
    <w:pPr>
      <w:spacing w:before="120" w:after="60" w:line="260" w:lineRule="exact"/>
      <w:ind w:left="794" w:hanging="437"/>
      <w:jc w:val="both"/>
    </w:pPr>
    <w:rPr>
      <w:b/>
      <w:smallCaps/>
      <w:color w:val="1F497D"/>
      <w:sz w:val="20"/>
    </w:rPr>
  </w:style>
  <w:style w:type="paragraph" w:customStyle="1" w:styleId="IIIPoziom3">
    <w:name w:val="*III Poziom 3"/>
    <w:basedOn w:val="Normalny"/>
    <w:link w:val="IIIPoziom3Znak"/>
    <w:qFormat/>
    <w:rsid w:val="00955A88"/>
    <w:pPr>
      <w:numPr>
        <w:ilvl w:val="2"/>
        <w:numId w:val="8"/>
      </w:numPr>
      <w:spacing w:line="260" w:lineRule="exact"/>
      <w:jc w:val="both"/>
    </w:pPr>
  </w:style>
  <w:style w:type="paragraph" w:customStyle="1" w:styleId="IVPoziom4">
    <w:name w:val="*IV Poziom 4"/>
    <w:basedOn w:val="Normalny"/>
    <w:link w:val="IVPoziom4Znak"/>
    <w:qFormat/>
    <w:rsid w:val="00955A88"/>
    <w:pPr>
      <w:numPr>
        <w:ilvl w:val="3"/>
        <w:numId w:val="8"/>
      </w:numPr>
      <w:spacing w:line="260" w:lineRule="exact"/>
      <w:jc w:val="both"/>
    </w:pPr>
  </w:style>
  <w:style w:type="paragraph" w:customStyle="1" w:styleId="VPoziom5">
    <w:name w:val="*V Poziom 5"/>
    <w:basedOn w:val="Normalny"/>
    <w:link w:val="VPoziom5Znak"/>
    <w:qFormat/>
    <w:rsid w:val="00955A88"/>
    <w:pPr>
      <w:numPr>
        <w:ilvl w:val="4"/>
        <w:numId w:val="8"/>
      </w:numPr>
      <w:spacing w:line="260" w:lineRule="exact"/>
      <w:jc w:val="both"/>
    </w:pPr>
  </w:style>
  <w:style w:type="paragraph" w:customStyle="1" w:styleId="VIPoziom6">
    <w:name w:val="*VI Poziom 6"/>
    <w:basedOn w:val="VIpoziom"/>
    <w:link w:val="VIPoziom6Znak"/>
    <w:qFormat/>
    <w:rsid w:val="00B22459"/>
    <w:rPr>
      <w:lang w:eastAsia="fr-FR"/>
    </w:rPr>
  </w:style>
  <w:style w:type="character" w:customStyle="1" w:styleId="VIPoziom6Znak">
    <w:name w:val="*VI Poziom 6 Znak"/>
    <w:basedOn w:val="VIpoziomZnak2"/>
    <w:link w:val="VIPoziom6"/>
    <w:rsid w:val="00B22459"/>
    <w:rPr>
      <w:rFonts w:ascii="Arial" w:hAnsi="Arial" w:cs="Arial"/>
      <w:sz w:val="18"/>
      <w:szCs w:val="24"/>
      <w:lang w:eastAsia="fr-FR"/>
    </w:rPr>
  </w:style>
  <w:style w:type="paragraph" w:customStyle="1" w:styleId="Komentarz0">
    <w:name w:val="* Komentarz"/>
    <w:basedOn w:val="komentarz"/>
    <w:link w:val="KomentarzZnak0"/>
    <w:qFormat/>
    <w:rsid w:val="00955A88"/>
  </w:style>
  <w:style w:type="character" w:customStyle="1" w:styleId="KomentarzZnak0">
    <w:name w:val="* Komentarz Znak"/>
    <w:basedOn w:val="komentarzZnak"/>
    <w:link w:val="Komentarz0"/>
    <w:rsid w:val="00955A88"/>
    <w:rPr>
      <w:rFonts w:ascii="Arial" w:hAnsi="Arial"/>
      <w:i/>
      <w:color w:val="7F7F7F" w:themeColor="text1" w:themeTint="80"/>
      <w:sz w:val="16"/>
      <w:szCs w:val="24"/>
    </w:rPr>
  </w:style>
  <w:style w:type="character" w:styleId="UyteHipercze">
    <w:name w:val="FollowedHyperlink"/>
    <w:basedOn w:val="Domylnaczcionkaakapitu"/>
    <w:semiHidden/>
    <w:unhideWhenUsed/>
    <w:rsid w:val="00EC4E9F"/>
    <w:rPr>
      <w:color w:val="800080" w:themeColor="followedHyperlink"/>
      <w:u w:val="single"/>
    </w:rPr>
  </w:style>
  <w:style w:type="character" w:customStyle="1" w:styleId="IVPoziom4Znak">
    <w:name w:val="*IV Poziom 4 Znak"/>
    <w:basedOn w:val="Domylnaczcionkaakapitu"/>
    <w:link w:val="IVPoziom4"/>
    <w:rsid w:val="00A81B61"/>
    <w:rPr>
      <w:rFonts w:ascii="Arial" w:hAnsi="Arial"/>
      <w:sz w:val="18"/>
      <w:szCs w:val="24"/>
    </w:rPr>
  </w:style>
  <w:style w:type="paragraph" w:styleId="Spistreci8">
    <w:name w:val="toc 8"/>
    <w:basedOn w:val="Normalny"/>
    <w:next w:val="Normalny"/>
    <w:autoRedefine/>
    <w:semiHidden/>
    <w:unhideWhenUsed/>
    <w:rsid w:val="000F4E52"/>
    <w:pPr>
      <w:spacing w:after="100"/>
      <w:ind w:left="1260"/>
    </w:pPr>
  </w:style>
  <w:style w:type="paragraph" w:styleId="Indeks5">
    <w:name w:val="index 5"/>
    <w:basedOn w:val="Normalny"/>
    <w:next w:val="Normalny"/>
    <w:autoRedefine/>
    <w:semiHidden/>
    <w:rsid w:val="002B0150"/>
    <w:pPr>
      <w:ind w:left="1000" w:hanging="200"/>
    </w:pPr>
    <w:rPr>
      <w:sz w:val="20"/>
      <w:szCs w:val="20"/>
    </w:rPr>
  </w:style>
  <w:style w:type="character" w:customStyle="1" w:styleId="VPoziom5Znak">
    <w:name w:val="*V Poziom 5 Znak"/>
    <w:basedOn w:val="IVPoziom4Znak"/>
    <w:link w:val="VPoziom5"/>
    <w:rsid w:val="002B0150"/>
    <w:rPr>
      <w:rFonts w:ascii="Arial" w:hAnsi="Arial"/>
      <w:sz w:val="18"/>
      <w:szCs w:val="24"/>
    </w:rPr>
  </w:style>
  <w:style w:type="character" w:customStyle="1" w:styleId="cf01">
    <w:name w:val="cf01"/>
    <w:basedOn w:val="Domylnaczcionkaakapitu"/>
    <w:rsid w:val="008B6AB7"/>
    <w:rPr>
      <w:rFonts w:ascii="Segoe UI" w:hAnsi="Segoe UI" w:cs="Segoe UI" w:hint="default"/>
      <w:sz w:val="18"/>
      <w:szCs w:val="18"/>
    </w:rPr>
  </w:style>
  <w:style w:type="character" w:customStyle="1" w:styleId="IIIPoziom3Znak">
    <w:name w:val="*III Poziom 3 Znak"/>
    <w:basedOn w:val="Domylnaczcionkaakapitu"/>
    <w:link w:val="IIIPoziom3"/>
    <w:locked/>
    <w:rsid w:val="00CF3A1F"/>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365940">
      <w:bodyDiv w:val="1"/>
      <w:marLeft w:val="0"/>
      <w:marRight w:val="0"/>
      <w:marTop w:val="0"/>
      <w:marBottom w:val="0"/>
      <w:divBdr>
        <w:top w:val="none" w:sz="0" w:space="0" w:color="auto"/>
        <w:left w:val="none" w:sz="0" w:space="0" w:color="auto"/>
        <w:bottom w:val="none" w:sz="0" w:space="0" w:color="auto"/>
        <w:right w:val="none" w:sz="0" w:space="0" w:color="auto"/>
      </w:divBdr>
      <w:divsChild>
        <w:div w:id="146628225">
          <w:marLeft w:val="0"/>
          <w:marRight w:val="0"/>
          <w:marTop w:val="0"/>
          <w:marBottom w:val="0"/>
          <w:divBdr>
            <w:top w:val="none" w:sz="0" w:space="0" w:color="auto"/>
            <w:left w:val="none" w:sz="0" w:space="0" w:color="auto"/>
            <w:bottom w:val="none" w:sz="0" w:space="0" w:color="auto"/>
            <w:right w:val="none" w:sz="0" w:space="0" w:color="auto"/>
          </w:divBdr>
          <w:divsChild>
            <w:div w:id="273291576">
              <w:marLeft w:val="0"/>
              <w:marRight w:val="0"/>
              <w:marTop w:val="0"/>
              <w:marBottom w:val="0"/>
              <w:divBdr>
                <w:top w:val="none" w:sz="0" w:space="0" w:color="auto"/>
                <w:left w:val="none" w:sz="0" w:space="0" w:color="auto"/>
                <w:bottom w:val="none" w:sz="0" w:space="0" w:color="auto"/>
                <w:right w:val="none" w:sz="0" w:space="0" w:color="auto"/>
              </w:divBdr>
            </w:div>
            <w:div w:id="924655437">
              <w:marLeft w:val="0"/>
              <w:marRight w:val="0"/>
              <w:marTop w:val="0"/>
              <w:marBottom w:val="0"/>
              <w:divBdr>
                <w:top w:val="none" w:sz="0" w:space="0" w:color="auto"/>
                <w:left w:val="none" w:sz="0" w:space="0" w:color="auto"/>
                <w:bottom w:val="none" w:sz="0" w:space="0" w:color="auto"/>
                <w:right w:val="none" w:sz="0" w:space="0" w:color="auto"/>
              </w:divBdr>
            </w:div>
            <w:div w:id="1122188239">
              <w:marLeft w:val="0"/>
              <w:marRight w:val="0"/>
              <w:marTop w:val="0"/>
              <w:marBottom w:val="0"/>
              <w:divBdr>
                <w:top w:val="none" w:sz="0" w:space="0" w:color="auto"/>
                <w:left w:val="none" w:sz="0" w:space="0" w:color="auto"/>
                <w:bottom w:val="none" w:sz="0" w:space="0" w:color="auto"/>
                <w:right w:val="none" w:sz="0" w:space="0" w:color="auto"/>
              </w:divBdr>
            </w:div>
            <w:div w:id="1164857196">
              <w:marLeft w:val="0"/>
              <w:marRight w:val="0"/>
              <w:marTop w:val="0"/>
              <w:marBottom w:val="0"/>
              <w:divBdr>
                <w:top w:val="none" w:sz="0" w:space="0" w:color="auto"/>
                <w:left w:val="none" w:sz="0" w:space="0" w:color="auto"/>
                <w:bottom w:val="none" w:sz="0" w:space="0" w:color="auto"/>
                <w:right w:val="none" w:sz="0" w:space="0" w:color="auto"/>
              </w:divBdr>
            </w:div>
            <w:div w:id="1317300446">
              <w:marLeft w:val="0"/>
              <w:marRight w:val="0"/>
              <w:marTop w:val="0"/>
              <w:marBottom w:val="0"/>
              <w:divBdr>
                <w:top w:val="none" w:sz="0" w:space="0" w:color="auto"/>
                <w:left w:val="none" w:sz="0" w:space="0" w:color="auto"/>
                <w:bottom w:val="none" w:sz="0" w:space="0" w:color="auto"/>
                <w:right w:val="none" w:sz="0" w:space="0" w:color="auto"/>
              </w:divBdr>
            </w:div>
            <w:div w:id="1730957864">
              <w:marLeft w:val="0"/>
              <w:marRight w:val="0"/>
              <w:marTop w:val="0"/>
              <w:marBottom w:val="0"/>
              <w:divBdr>
                <w:top w:val="none" w:sz="0" w:space="0" w:color="auto"/>
                <w:left w:val="none" w:sz="0" w:space="0" w:color="auto"/>
                <w:bottom w:val="none" w:sz="0" w:space="0" w:color="auto"/>
                <w:right w:val="none" w:sz="0" w:space="0" w:color="auto"/>
              </w:divBdr>
              <w:divsChild>
                <w:div w:id="4985474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323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29055941">
      <w:bodyDiv w:val="1"/>
      <w:marLeft w:val="0"/>
      <w:marRight w:val="0"/>
      <w:marTop w:val="0"/>
      <w:marBottom w:val="0"/>
      <w:divBdr>
        <w:top w:val="none" w:sz="0" w:space="0" w:color="auto"/>
        <w:left w:val="none" w:sz="0" w:space="0" w:color="auto"/>
        <w:bottom w:val="none" w:sz="0" w:space="0" w:color="auto"/>
        <w:right w:val="none" w:sz="0" w:space="0" w:color="auto"/>
      </w:divBdr>
    </w:div>
    <w:div w:id="898709531">
      <w:bodyDiv w:val="1"/>
      <w:marLeft w:val="0"/>
      <w:marRight w:val="0"/>
      <w:marTop w:val="0"/>
      <w:marBottom w:val="0"/>
      <w:divBdr>
        <w:top w:val="none" w:sz="0" w:space="0" w:color="auto"/>
        <w:left w:val="none" w:sz="0" w:space="0" w:color="auto"/>
        <w:bottom w:val="none" w:sz="0" w:space="0" w:color="auto"/>
        <w:right w:val="none" w:sz="0" w:space="0" w:color="auto"/>
      </w:divBdr>
    </w:div>
    <w:div w:id="1005935038">
      <w:bodyDiv w:val="1"/>
      <w:marLeft w:val="0"/>
      <w:marRight w:val="0"/>
      <w:marTop w:val="0"/>
      <w:marBottom w:val="0"/>
      <w:divBdr>
        <w:top w:val="none" w:sz="0" w:space="0" w:color="auto"/>
        <w:left w:val="none" w:sz="0" w:space="0" w:color="auto"/>
        <w:bottom w:val="none" w:sz="0" w:space="0" w:color="auto"/>
        <w:right w:val="none" w:sz="0" w:space="0" w:color="auto"/>
      </w:divBdr>
      <w:divsChild>
        <w:div w:id="855578811">
          <w:marLeft w:val="0"/>
          <w:marRight w:val="0"/>
          <w:marTop w:val="0"/>
          <w:marBottom w:val="0"/>
          <w:divBdr>
            <w:top w:val="none" w:sz="0" w:space="0" w:color="auto"/>
            <w:left w:val="none" w:sz="0" w:space="0" w:color="auto"/>
            <w:bottom w:val="none" w:sz="0" w:space="0" w:color="auto"/>
            <w:right w:val="none" w:sz="0" w:space="0" w:color="auto"/>
          </w:divBdr>
          <w:divsChild>
            <w:div w:id="15155800">
              <w:marLeft w:val="0"/>
              <w:marRight w:val="0"/>
              <w:marTop w:val="0"/>
              <w:marBottom w:val="0"/>
              <w:divBdr>
                <w:top w:val="none" w:sz="0" w:space="0" w:color="auto"/>
                <w:left w:val="none" w:sz="0" w:space="0" w:color="auto"/>
                <w:bottom w:val="none" w:sz="0" w:space="0" w:color="auto"/>
                <w:right w:val="none" w:sz="0" w:space="0" w:color="auto"/>
              </w:divBdr>
            </w:div>
            <w:div w:id="479544785">
              <w:marLeft w:val="0"/>
              <w:marRight w:val="0"/>
              <w:marTop w:val="0"/>
              <w:marBottom w:val="0"/>
              <w:divBdr>
                <w:top w:val="none" w:sz="0" w:space="0" w:color="auto"/>
                <w:left w:val="none" w:sz="0" w:space="0" w:color="auto"/>
                <w:bottom w:val="none" w:sz="0" w:space="0" w:color="auto"/>
                <w:right w:val="none" w:sz="0" w:space="0" w:color="auto"/>
              </w:divBdr>
              <w:divsChild>
                <w:div w:id="67770727">
                  <w:blockQuote w:val="1"/>
                  <w:marLeft w:val="720"/>
                  <w:marRight w:val="720"/>
                  <w:marTop w:val="100"/>
                  <w:marBottom w:val="100"/>
                  <w:divBdr>
                    <w:top w:val="none" w:sz="0" w:space="0" w:color="auto"/>
                    <w:left w:val="none" w:sz="0" w:space="0" w:color="auto"/>
                    <w:bottom w:val="none" w:sz="0" w:space="0" w:color="auto"/>
                    <w:right w:val="none" w:sz="0" w:space="0" w:color="auto"/>
                  </w:divBdr>
                </w:div>
                <w:div w:id="558519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6782648">
              <w:marLeft w:val="0"/>
              <w:marRight w:val="0"/>
              <w:marTop w:val="0"/>
              <w:marBottom w:val="0"/>
              <w:divBdr>
                <w:top w:val="none" w:sz="0" w:space="0" w:color="auto"/>
                <w:left w:val="none" w:sz="0" w:space="0" w:color="auto"/>
                <w:bottom w:val="none" w:sz="0" w:space="0" w:color="auto"/>
                <w:right w:val="none" w:sz="0" w:space="0" w:color="auto"/>
              </w:divBdr>
            </w:div>
            <w:div w:id="1046636214">
              <w:marLeft w:val="0"/>
              <w:marRight w:val="0"/>
              <w:marTop w:val="0"/>
              <w:marBottom w:val="0"/>
              <w:divBdr>
                <w:top w:val="none" w:sz="0" w:space="0" w:color="auto"/>
                <w:left w:val="none" w:sz="0" w:space="0" w:color="auto"/>
                <w:bottom w:val="none" w:sz="0" w:space="0" w:color="auto"/>
                <w:right w:val="none" w:sz="0" w:space="0" w:color="auto"/>
              </w:divBdr>
            </w:div>
            <w:div w:id="2059235727">
              <w:marLeft w:val="0"/>
              <w:marRight w:val="0"/>
              <w:marTop w:val="0"/>
              <w:marBottom w:val="0"/>
              <w:divBdr>
                <w:top w:val="none" w:sz="0" w:space="0" w:color="auto"/>
                <w:left w:val="none" w:sz="0" w:space="0" w:color="auto"/>
                <w:bottom w:val="none" w:sz="0" w:space="0" w:color="auto"/>
                <w:right w:val="none" w:sz="0" w:space="0" w:color="auto"/>
              </w:divBdr>
            </w:div>
            <w:div w:id="20799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471790">
      <w:bodyDiv w:val="1"/>
      <w:marLeft w:val="0"/>
      <w:marRight w:val="0"/>
      <w:marTop w:val="0"/>
      <w:marBottom w:val="0"/>
      <w:divBdr>
        <w:top w:val="none" w:sz="0" w:space="0" w:color="auto"/>
        <w:left w:val="none" w:sz="0" w:space="0" w:color="auto"/>
        <w:bottom w:val="none" w:sz="0" w:space="0" w:color="auto"/>
        <w:right w:val="none" w:sz="0" w:space="0" w:color="auto"/>
      </w:divBdr>
    </w:div>
    <w:div w:id="1357123573">
      <w:bodyDiv w:val="1"/>
      <w:marLeft w:val="0"/>
      <w:marRight w:val="0"/>
      <w:marTop w:val="0"/>
      <w:marBottom w:val="0"/>
      <w:divBdr>
        <w:top w:val="none" w:sz="0" w:space="0" w:color="auto"/>
        <w:left w:val="none" w:sz="0" w:space="0" w:color="auto"/>
        <w:bottom w:val="none" w:sz="0" w:space="0" w:color="auto"/>
        <w:right w:val="none" w:sz="0" w:space="0" w:color="auto"/>
      </w:divBdr>
    </w:div>
    <w:div w:id="1791706450">
      <w:bodyDiv w:val="1"/>
      <w:marLeft w:val="0"/>
      <w:marRight w:val="0"/>
      <w:marTop w:val="0"/>
      <w:marBottom w:val="0"/>
      <w:divBdr>
        <w:top w:val="none" w:sz="0" w:space="0" w:color="auto"/>
        <w:left w:val="none" w:sz="0" w:space="0" w:color="auto"/>
        <w:bottom w:val="none" w:sz="0" w:space="0" w:color="auto"/>
        <w:right w:val="none" w:sz="0" w:space="0" w:color="auto"/>
      </w:divBdr>
      <w:divsChild>
        <w:div w:id="1262881822">
          <w:marLeft w:val="0"/>
          <w:marRight w:val="0"/>
          <w:marTop w:val="0"/>
          <w:marBottom w:val="0"/>
          <w:divBdr>
            <w:top w:val="none" w:sz="0" w:space="0" w:color="auto"/>
            <w:left w:val="none" w:sz="0" w:space="0" w:color="auto"/>
            <w:bottom w:val="none" w:sz="0" w:space="0" w:color="auto"/>
            <w:right w:val="none" w:sz="0" w:space="0" w:color="auto"/>
          </w:divBdr>
          <w:divsChild>
            <w:div w:id="719938479">
              <w:marLeft w:val="0"/>
              <w:marRight w:val="0"/>
              <w:marTop w:val="0"/>
              <w:marBottom w:val="0"/>
              <w:divBdr>
                <w:top w:val="none" w:sz="0" w:space="0" w:color="auto"/>
                <w:left w:val="none" w:sz="0" w:space="0" w:color="auto"/>
                <w:bottom w:val="none" w:sz="0" w:space="0" w:color="auto"/>
                <w:right w:val="none" w:sz="0" w:space="0" w:color="auto"/>
              </w:divBdr>
              <w:divsChild>
                <w:div w:id="1302345593">
                  <w:marLeft w:val="0"/>
                  <w:marRight w:val="0"/>
                  <w:marTop w:val="0"/>
                  <w:marBottom w:val="0"/>
                  <w:divBdr>
                    <w:top w:val="none" w:sz="0" w:space="0" w:color="auto"/>
                    <w:left w:val="none" w:sz="0" w:space="0" w:color="auto"/>
                    <w:bottom w:val="none" w:sz="0" w:space="0" w:color="auto"/>
                    <w:right w:val="none" w:sz="0" w:space="0" w:color="auto"/>
                  </w:divBdr>
                  <w:divsChild>
                    <w:div w:id="254939559">
                      <w:marLeft w:val="0"/>
                      <w:marRight w:val="0"/>
                      <w:marTop w:val="0"/>
                      <w:marBottom w:val="0"/>
                      <w:divBdr>
                        <w:top w:val="none" w:sz="0" w:space="0" w:color="auto"/>
                        <w:left w:val="none" w:sz="0" w:space="0" w:color="auto"/>
                        <w:bottom w:val="none" w:sz="0" w:space="0" w:color="auto"/>
                        <w:right w:val="none" w:sz="0" w:space="0" w:color="auto"/>
                      </w:divBdr>
                      <w:divsChild>
                        <w:div w:id="1981181059">
                          <w:marLeft w:val="0"/>
                          <w:marRight w:val="0"/>
                          <w:marTop w:val="0"/>
                          <w:marBottom w:val="0"/>
                          <w:divBdr>
                            <w:top w:val="none" w:sz="0" w:space="0" w:color="auto"/>
                            <w:left w:val="none" w:sz="0" w:space="0" w:color="auto"/>
                            <w:bottom w:val="none" w:sz="0" w:space="0" w:color="auto"/>
                            <w:right w:val="none" w:sz="0" w:space="0" w:color="auto"/>
                          </w:divBdr>
                          <w:divsChild>
                            <w:div w:id="787312511">
                              <w:marLeft w:val="0"/>
                              <w:marRight w:val="0"/>
                              <w:marTop w:val="0"/>
                              <w:marBottom w:val="0"/>
                              <w:divBdr>
                                <w:top w:val="none" w:sz="0" w:space="0" w:color="auto"/>
                                <w:left w:val="none" w:sz="0" w:space="0" w:color="auto"/>
                                <w:bottom w:val="none" w:sz="0" w:space="0" w:color="auto"/>
                                <w:right w:val="none" w:sz="0" w:space="0" w:color="auto"/>
                              </w:divBdr>
                              <w:divsChild>
                                <w:div w:id="1712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wpp2.gkpge.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customXml" Target="../customXml/item7.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rzemyslaw.jaworski\Pulpit\DOK_GK_PGE\12062013_LAST\25062013\Procedura%20og&#243;lna%20zarz&#261;dzania%20dokumentacj&#261;%20w%20PGE_25062013.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 do SWZ - OPZ.docx</dmsv2BaseFileName>
    <dmsv2BaseDisplayName xmlns="http://schemas.microsoft.com/sharepoint/v3">Zał. nr 1 do SWZ - OPZ</dmsv2BaseDisplayName>
    <dmsv2SWPP2ObjectNumber xmlns="http://schemas.microsoft.com/sharepoint/v3">POST/PEC/PEC/UZB/00220/2026                       </dmsv2SWPP2ObjectNumber>
    <dmsv2SWPP2SumMD5 xmlns="http://schemas.microsoft.com/sharepoint/v3">b4e2cd74734ce94f30907b30fbfbfe1b</dmsv2SWPP2SumMD5>
    <dmsv2BaseMoved xmlns="http://schemas.microsoft.com/sharepoint/v3">false</dmsv2BaseMoved>
    <dmsv2BaseIsSensitive xmlns="http://schemas.microsoft.com/sharepoint/v3">true</dmsv2BaseIsSensitive>
    <dmsv2SWPP2IDSWPP2 xmlns="http://schemas.microsoft.com/sharepoint/v3">712183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24935030</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00000001000l0003000s</dmsv2SWPP2ObjectDepartment>
    <dmsv2SWPP2ObjectName xmlns="http://schemas.microsoft.com/sharepoint/v3">Postępowanie</dmsv2SWPP2ObjectName>
    <_dlc_DocId xmlns="a19cb1c7-c5c7-46d4-85ae-d83685407bba">FJ3FSM7XJ42E-819859022-16364</_dlc_DocId>
    <_dlc_DocIdUrl xmlns="a19cb1c7-c5c7-46d4-85ae-d83685407bba">
      <Url>https://swpp2.dms.gkpge.pl/sites/43/_layouts/15/DocIdRedir.aspx?ID=FJ3FSM7XJ42E-819859022-16364</Url>
      <Description>FJ3FSM7XJ42E-819859022-16364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465F7-0207-435A-B09A-4CDF18C451F6}">
  <ds:schemaRefs>
    <ds:schemaRef ds:uri="http://schemas.openxmlformats.org/officeDocument/2006/bibliography"/>
  </ds:schemaRefs>
</ds:datastoreItem>
</file>

<file path=customXml/itemProps2.xml><?xml version="1.0" encoding="utf-8"?>
<ds:datastoreItem xmlns:ds="http://schemas.openxmlformats.org/officeDocument/2006/customXml" ds:itemID="{8E638872-3DC6-410E-BB96-29D68D636EBF}">
  <ds:schemaRefs>
    <ds:schemaRef ds:uri="http://schemas.openxmlformats.org/officeDocument/2006/bibliography"/>
  </ds:schemaRefs>
</ds:datastoreItem>
</file>

<file path=customXml/itemProps3.xml><?xml version="1.0" encoding="utf-8"?>
<ds:datastoreItem xmlns:ds="http://schemas.openxmlformats.org/officeDocument/2006/customXml" ds:itemID="{1B2E288C-617F-489D-8DDA-E1DBE2035AB9}">
  <ds:schemaRefs>
    <ds:schemaRef ds:uri="http://schemas.openxmlformats.org/officeDocument/2006/bibliography"/>
  </ds:schemaRefs>
</ds:datastoreItem>
</file>

<file path=customXml/itemProps4.xml><?xml version="1.0" encoding="utf-8"?>
<ds:datastoreItem xmlns:ds="http://schemas.openxmlformats.org/officeDocument/2006/customXml" ds:itemID="{5C049ECA-56B0-47AD-996A-7B5E6D90ECA5}">
  <ds:schemaRefs>
    <ds:schemaRef ds:uri="http://schemas.microsoft.com/office/2006/metadata/properties"/>
    <ds:schemaRef ds:uri="http://schemas.microsoft.com/office/infopath/2007/PartnerControls"/>
    <ds:schemaRef ds:uri="1f4d9b6f-7205-42ef-80ec-cb40b172653e"/>
  </ds:schemaRefs>
</ds:datastoreItem>
</file>

<file path=customXml/itemProps5.xml><?xml version="1.0" encoding="utf-8"?>
<ds:datastoreItem xmlns:ds="http://schemas.openxmlformats.org/officeDocument/2006/customXml" ds:itemID="{69EF7FF3-7502-4761-9128-896F61281A42}">
  <ds:schemaRefs>
    <ds:schemaRef ds:uri="http://schemas.microsoft.com/sharepoint/v3/contenttype/forms"/>
  </ds:schemaRefs>
</ds:datastoreItem>
</file>

<file path=customXml/itemProps6.xml><?xml version="1.0" encoding="utf-8"?>
<ds:datastoreItem xmlns:ds="http://schemas.openxmlformats.org/officeDocument/2006/customXml" ds:itemID="{E5A7E0E2-6A09-4E46-BF34-F2B6A51563AF}"/>
</file>

<file path=customXml/itemProps7.xml><?xml version="1.0" encoding="utf-8"?>
<ds:datastoreItem xmlns:ds="http://schemas.openxmlformats.org/officeDocument/2006/customXml" ds:itemID="{01532F07-0B1B-412A-A65C-4B90929181AD}"/>
</file>

<file path=docProps/app.xml><?xml version="1.0" encoding="utf-8"?>
<Properties xmlns="http://schemas.openxmlformats.org/officeDocument/2006/extended-properties" xmlns:vt="http://schemas.openxmlformats.org/officeDocument/2006/docPropsVTypes">
  <Template>Procedura ogólna zarządzania dokumentacją w PGE_25062013</Template>
  <TotalTime>11</TotalTime>
  <Pages>12</Pages>
  <Words>4324</Words>
  <Characters>25947</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Procedura Ogólna - Standard Dokumentacji Systemu Zarządzania w Grupie PGE</vt:lpstr>
    </vt:vector>
  </TitlesOfParts>
  <Company>PGE Polska Grupa Energetyczna S.A.</Company>
  <LinksUpToDate>false</LinksUpToDate>
  <CharactersWithSpaces>30211</CharactersWithSpaces>
  <SharedDoc>false</SharedDoc>
  <HLinks>
    <vt:vector size="24" baseType="variant">
      <vt:variant>
        <vt:i4>3932167</vt:i4>
      </vt:variant>
      <vt:variant>
        <vt:i4>9</vt:i4>
      </vt:variant>
      <vt:variant>
        <vt:i4>0</vt:i4>
      </vt:variant>
      <vt:variant>
        <vt:i4>5</vt:i4>
      </vt:variant>
      <vt:variant>
        <vt:lpwstr>javascript:show_Z(5)</vt:lpwstr>
      </vt:variant>
      <vt:variant>
        <vt:lpwstr/>
      </vt:variant>
      <vt:variant>
        <vt:i4>3932160</vt:i4>
      </vt:variant>
      <vt:variant>
        <vt:i4>6</vt:i4>
      </vt:variant>
      <vt:variant>
        <vt:i4>0</vt:i4>
      </vt:variant>
      <vt:variant>
        <vt:i4>5</vt:i4>
      </vt:variant>
      <vt:variant>
        <vt:lpwstr>javascript:show_Z(2)</vt:lpwstr>
      </vt:variant>
      <vt:variant>
        <vt:lpwstr/>
      </vt:variant>
      <vt:variant>
        <vt:i4>3932163</vt:i4>
      </vt:variant>
      <vt:variant>
        <vt:i4>3</vt:i4>
      </vt:variant>
      <vt:variant>
        <vt:i4>0</vt:i4>
      </vt:variant>
      <vt:variant>
        <vt:i4>5</vt:i4>
      </vt:variant>
      <vt:variant>
        <vt:lpwstr>javascript:show_Z(1)</vt:lpwstr>
      </vt:variant>
      <vt:variant>
        <vt:lpwstr/>
      </vt:variant>
      <vt:variant>
        <vt:i4>3932161</vt:i4>
      </vt:variant>
      <vt:variant>
        <vt:i4>0</vt:i4>
      </vt:variant>
      <vt:variant>
        <vt:i4>0</vt:i4>
      </vt:variant>
      <vt:variant>
        <vt:i4>5</vt:i4>
      </vt:variant>
      <vt:variant>
        <vt:lpwstr>javascript:show_Z(3)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Ogólna - Standard Dokumentacji Systemu Zarządzania w Grupie PGE</dc:title>
  <dc:subject/>
  <dc:creator>pawel.jaworski</dc:creator>
  <cp:keywords/>
  <dc:description/>
  <cp:lastModifiedBy>Znój-Stasz Anna [PGE EC S.A.]</cp:lastModifiedBy>
  <cp:revision>6</cp:revision>
  <cp:lastPrinted>2026-03-23T08:42:00Z</cp:lastPrinted>
  <dcterms:created xsi:type="dcterms:W3CDTF">2026-04-08T08:53:00Z</dcterms:created>
  <dcterms:modified xsi:type="dcterms:W3CDTF">2026-04-15T06:18:00Z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ClassificationContentMarkingHeaderShapeIds">
    <vt:lpwstr>2,3,5</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2025-04-25T10:48:18Z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80f06f90-a7d5-4086-b147-6a1d73429b55</vt:lpwstr>
  </property>
  <property fmtid="{D5CDD505-2E9C-101B-9397-08002B2CF9AE}" pid="12" name="MSIP_Label_514114f9-be46-4331-8fe2-8a463f84c1e9_ContentBits">
    <vt:lpwstr>1</vt:lpwstr>
  </property>
  <property fmtid="{D5CDD505-2E9C-101B-9397-08002B2CF9AE}" pid="13" name="_dlc_DocIdItemGuid">
    <vt:lpwstr>b8df379f-ce57-43fb-bb4f-6c5e013a23b0</vt:lpwstr>
  </property>
</Properties>
</file>